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44353" w14:textId="4D5D9868" w:rsidR="006A3984" w:rsidRPr="00C60AA6" w:rsidRDefault="008E430C">
      <w:pPr>
        <w:spacing w:after="51"/>
        <w:ind w:left="-48" w:right="-131"/>
        <w:rPr>
          <w:rFonts w:ascii="Arial Narrow" w:hAnsi="Arial Narrow"/>
        </w:rPr>
      </w:pPr>
      <w:r w:rsidRPr="00C60AA6">
        <w:rPr>
          <w:rFonts w:ascii="Arial Narrow" w:hAnsi="Arial Narrow"/>
          <w:noProof/>
        </w:rPr>
        <w:drawing>
          <wp:anchor distT="0" distB="0" distL="114300" distR="114300" simplePos="0" relativeHeight="251658240" behindDoc="1" locked="0" layoutInCell="1" allowOverlap="1" wp14:anchorId="4343E6B3" wp14:editId="739BF4FA">
            <wp:simplePos x="0" y="0"/>
            <wp:positionH relativeFrom="margin">
              <wp:align>right</wp:align>
            </wp:positionH>
            <wp:positionV relativeFrom="paragraph">
              <wp:posOffset>140970</wp:posOffset>
            </wp:positionV>
            <wp:extent cx="1714500" cy="897890"/>
            <wp:effectExtent l="0" t="0" r="0" b="0"/>
            <wp:wrapTight wrapText="bothSides">
              <wp:wrapPolygon edited="0">
                <wp:start x="0" y="0"/>
                <wp:lineTo x="0" y="21081"/>
                <wp:lineTo x="21360" y="21081"/>
                <wp:lineTo x="21360"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8">
                      <a:extLst>
                        <a:ext uri="{28A0092B-C50C-407E-A947-70E740481C1C}">
                          <a14:useLocalDpi xmlns:a14="http://schemas.microsoft.com/office/drawing/2010/main" val="0"/>
                        </a:ext>
                      </a:extLst>
                    </a:blip>
                    <a:srcRect r="12621"/>
                    <a:stretch/>
                  </pic:blipFill>
                  <pic:spPr bwMode="auto">
                    <a:xfrm>
                      <a:off x="0" y="0"/>
                      <a:ext cx="1714500" cy="8978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C60AA6">
        <w:rPr>
          <w:rFonts w:ascii="Arial Narrow" w:hAnsi="Arial Narrow"/>
          <w:noProof/>
        </w:rPr>
        <w:drawing>
          <wp:inline distT="0" distB="0" distL="0" distR="0" wp14:anchorId="47E6FA5D" wp14:editId="3804CFF4">
            <wp:extent cx="956388" cy="15621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18229" r="19271"/>
                    <a:stretch/>
                  </pic:blipFill>
                  <pic:spPr bwMode="auto">
                    <a:xfrm>
                      <a:off x="0" y="0"/>
                      <a:ext cx="959241" cy="1566760"/>
                    </a:xfrm>
                    <a:prstGeom prst="rect">
                      <a:avLst/>
                    </a:prstGeom>
                    <a:noFill/>
                    <a:ln>
                      <a:noFill/>
                    </a:ln>
                    <a:extLst>
                      <a:ext uri="{53640926-AAD7-44D8-BBD7-CCE9431645EC}">
                        <a14:shadowObscured xmlns:a14="http://schemas.microsoft.com/office/drawing/2010/main"/>
                      </a:ext>
                    </a:extLst>
                  </pic:spPr>
                </pic:pic>
              </a:graphicData>
            </a:graphic>
          </wp:inline>
        </w:drawing>
      </w:r>
      <w:r w:rsidRPr="00C60AA6">
        <w:rPr>
          <w:rFonts w:ascii="Arial Narrow" w:hAnsi="Arial Narrow"/>
        </w:rPr>
        <w:t xml:space="preserve"> </w:t>
      </w:r>
    </w:p>
    <w:p w14:paraId="2F676E91" w14:textId="2BAA8475" w:rsidR="006A3984" w:rsidRPr="00C60AA6" w:rsidRDefault="00622C60">
      <w:pPr>
        <w:spacing w:after="0"/>
        <w:rPr>
          <w:rFonts w:ascii="Arial Narrow" w:eastAsia="Arial" w:hAnsi="Arial Narrow" w:cs="Arial"/>
        </w:rPr>
      </w:pPr>
      <w:r w:rsidRPr="00C60AA6">
        <w:rPr>
          <w:rFonts w:ascii="Arial Narrow" w:eastAsia="Arial" w:hAnsi="Arial Narrow" w:cs="Arial"/>
        </w:rPr>
        <w:t xml:space="preserve"> </w:t>
      </w:r>
    </w:p>
    <w:p w14:paraId="47A8348D" w14:textId="4D2001A2" w:rsidR="00E06F5B" w:rsidRPr="00C60AA6" w:rsidRDefault="00E06F5B" w:rsidP="00E06F5B">
      <w:pPr>
        <w:spacing w:after="0"/>
        <w:jc w:val="center"/>
        <w:rPr>
          <w:rFonts w:ascii="Arial Narrow" w:eastAsia="Arial" w:hAnsi="Arial Narrow" w:cs="Arial"/>
        </w:rPr>
      </w:pPr>
      <w:r w:rsidRPr="00C60AA6">
        <w:rPr>
          <w:rFonts w:ascii="Arial Narrow" w:eastAsia="Arial" w:hAnsi="Arial Narrow" w:cs="Arial"/>
          <w:noProof/>
        </w:rPr>
        <w:drawing>
          <wp:inline distT="0" distB="0" distL="0" distR="0" wp14:anchorId="11C1BE18" wp14:editId="741462D2">
            <wp:extent cx="1981200" cy="990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990600"/>
                    </a:xfrm>
                    <a:prstGeom prst="rect">
                      <a:avLst/>
                    </a:prstGeom>
                    <a:noFill/>
                    <a:ln>
                      <a:noFill/>
                    </a:ln>
                  </pic:spPr>
                </pic:pic>
              </a:graphicData>
            </a:graphic>
          </wp:inline>
        </w:drawing>
      </w:r>
    </w:p>
    <w:p w14:paraId="6524C91F" w14:textId="77777777" w:rsidR="00E06F5B" w:rsidRPr="00C60AA6" w:rsidRDefault="00E06F5B">
      <w:pPr>
        <w:spacing w:after="0"/>
        <w:rPr>
          <w:rFonts w:ascii="Arial Narrow" w:hAnsi="Arial Narrow"/>
        </w:rPr>
      </w:pPr>
    </w:p>
    <w:p w14:paraId="30EDFC04" w14:textId="29B910E7" w:rsidR="008D0E16" w:rsidRPr="00C60AA6" w:rsidRDefault="00622C60" w:rsidP="008D0E16">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jc w:val="center"/>
        <w:rPr>
          <w:rFonts w:ascii="Arial Narrow" w:eastAsia="Times New Roman" w:hAnsi="Arial Narrow" w:cs="Times New Roman"/>
          <w:b/>
          <w:bCs/>
          <w:color w:val="auto"/>
          <w:lang w:eastAsia="ar-SA"/>
        </w:rPr>
      </w:pPr>
      <w:r w:rsidRPr="00C60AA6">
        <w:rPr>
          <w:rFonts w:ascii="Arial Narrow" w:eastAsia="Arial" w:hAnsi="Arial Narrow" w:cs="Arial"/>
        </w:rPr>
        <w:t xml:space="preserve"> </w:t>
      </w:r>
    </w:p>
    <w:p w14:paraId="0E4A4510" w14:textId="499EF23C" w:rsidR="008D0E16" w:rsidRPr="00C60AA6" w:rsidRDefault="00D1203D" w:rsidP="008D0E16">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spacing w:after="0" w:line="240" w:lineRule="auto"/>
        <w:jc w:val="center"/>
        <w:rPr>
          <w:rFonts w:ascii="Arial Narrow" w:eastAsia="Times New Roman" w:hAnsi="Arial Narrow" w:cs="Times New Roman"/>
          <w:b/>
          <w:bCs/>
          <w:color w:val="auto"/>
          <w:sz w:val="36"/>
          <w:szCs w:val="36"/>
          <w:highlight w:val="lightGray"/>
          <w:lang w:eastAsia="ar-SA"/>
        </w:rPr>
      </w:pPr>
      <w:r>
        <w:rPr>
          <w:rFonts w:ascii="Arial Narrow" w:eastAsia="Times New Roman" w:hAnsi="Arial Narrow" w:cs="Times New Roman"/>
          <w:b/>
          <w:bCs/>
          <w:color w:val="auto"/>
          <w:sz w:val="36"/>
          <w:szCs w:val="36"/>
          <w:lang w:eastAsia="ar-SA"/>
        </w:rPr>
        <w:t>F</w:t>
      </w:r>
      <w:r w:rsidRPr="00D1203D">
        <w:rPr>
          <w:rFonts w:ascii="Arial Narrow" w:eastAsia="Times New Roman" w:hAnsi="Arial Narrow" w:cs="Times New Roman"/>
          <w:b/>
          <w:bCs/>
          <w:color w:val="auto"/>
          <w:sz w:val="36"/>
          <w:szCs w:val="36"/>
          <w:lang w:eastAsia="ar-SA"/>
        </w:rPr>
        <w:t xml:space="preserve">ourniture et </w:t>
      </w:r>
      <w:r>
        <w:rPr>
          <w:rFonts w:ascii="Arial Narrow" w:eastAsia="Times New Roman" w:hAnsi="Arial Narrow" w:cs="Times New Roman"/>
          <w:b/>
          <w:bCs/>
          <w:color w:val="auto"/>
          <w:sz w:val="36"/>
          <w:szCs w:val="36"/>
          <w:lang w:eastAsia="ar-SA"/>
        </w:rPr>
        <w:t>l</w:t>
      </w:r>
      <w:r w:rsidRPr="00D1203D">
        <w:rPr>
          <w:rFonts w:ascii="Arial Narrow" w:eastAsia="Times New Roman" w:hAnsi="Arial Narrow" w:cs="Times New Roman"/>
          <w:b/>
          <w:bCs/>
          <w:color w:val="auto"/>
          <w:sz w:val="36"/>
          <w:szCs w:val="36"/>
          <w:lang w:eastAsia="ar-SA"/>
        </w:rPr>
        <w:t>ivraison de poissons, mollusques et crustacés frais distribués dans le cadre d’un circuit court et issus d’un mode de production respectueux de l’environnement</w:t>
      </w:r>
    </w:p>
    <w:p w14:paraId="72B6C888" w14:textId="70064616" w:rsidR="00B70723" w:rsidRPr="00C60AA6" w:rsidRDefault="00C60AA6" w:rsidP="008D0E16">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spacing w:after="0" w:line="240" w:lineRule="auto"/>
        <w:jc w:val="center"/>
        <w:rPr>
          <w:rFonts w:ascii="Arial Narrow" w:eastAsia="Times New Roman" w:hAnsi="Arial Narrow" w:cs="Times New Roman"/>
          <w:b/>
          <w:bCs/>
          <w:color w:val="auto"/>
          <w:sz w:val="36"/>
          <w:szCs w:val="36"/>
          <w:lang w:eastAsia="ar-SA"/>
        </w:rPr>
      </w:pPr>
      <w:r w:rsidRPr="00201AA7">
        <w:rPr>
          <w:rFonts w:ascii="Arial Narrow" w:eastAsia="Times New Roman" w:hAnsi="Arial Narrow" w:cs="Times New Roman"/>
          <w:b/>
          <w:bCs/>
          <w:color w:val="auto"/>
          <w:sz w:val="36"/>
          <w:szCs w:val="36"/>
          <w:lang w:eastAsia="ar-SA"/>
        </w:rPr>
        <w:t>M</w:t>
      </w:r>
      <w:r w:rsidR="009179DC" w:rsidRPr="00201AA7">
        <w:rPr>
          <w:rFonts w:ascii="Arial Narrow" w:eastAsia="Times New Roman" w:hAnsi="Arial Narrow" w:cs="Times New Roman"/>
          <w:b/>
          <w:bCs/>
          <w:color w:val="auto"/>
          <w:sz w:val="36"/>
          <w:szCs w:val="36"/>
          <w:lang w:eastAsia="ar-SA"/>
        </w:rPr>
        <w:t>APA/</w:t>
      </w:r>
      <w:r w:rsidRPr="00201AA7">
        <w:rPr>
          <w:rFonts w:ascii="Arial Narrow" w:eastAsia="Times New Roman" w:hAnsi="Arial Narrow" w:cs="Times New Roman"/>
          <w:b/>
          <w:bCs/>
          <w:color w:val="auto"/>
          <w:sz w:val="36"/>
          <w:szCs w:val="36"/>
          <w:lang w:eastAsia="ar-SA"/>
        </w:rPr>
        <w:t>202</w:t>
      </w:r>
      <w:r w:rsidR="00A75F7C">
        <w:rPr>
          <w:rFonts w:ascii="Arial Narrow" w:eastAsia="Times New Roman" w:hAnsi="Arial Narrow" w:cs="Times New Roman"/>
          <w:b/>
          <w:bCs/>
          <w:color w:val="auto"/>
          <w:sz w:val="36"/>
          <w:szCs w:val="36"/>
          <w:lang w:eastAsia="ar-SA"/>
        </w:rPr>
        <w:t>5-63</w:t>
      </w:r>
    </w:p>
    <w:p w14:paraId="2E76284B" w14:textId="77777777" w:rsidR="00C60AA6" w:rsidRPr="00C60AA6" w:rsidRDefault="00C60AA6" w:rsidP="008D0E16">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spacing w:after="0" w:line="240" w:lineRule="auto"/>
        <w:jc w:val="center"/>
        <w:rPr>
          <w:rFonts w:ascii="Arial Narrow" w:eastAsia="Times New Roman" w:hAnsi="Arial Narrow" w:cs="Times New Roman"/>
          <w:b/>
          <w:bCs/>
          <w:color w:val="auto"/>
          <w:sz w:val="44"/>
          <w:szCs w:val="44"/>
          <w:lang w:eastAsia="ar-SA"/>
        </w:rPr>
      </w:pPr>
    </w:p>
    <w:p w14:paraId="75A5704C" w14:textId="05F49712" w:rsidR="00B70723" w:rsidRDefault="008964FF" w:rsidP="005D4EB1">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spacing w:after="0" w:line="240" w:lineRule="auto"/>
        <w:jc w:val="center"/>
        <w:rPr>
          <w:rFonts w:ascii="Arial Narrow" w:eastAsia="Times New Roman" w:hAnsi="Arial Narrow" w:cs="Times New Roman"/>
          <w:b/>
          <w:bCs/>
          <w:color w:val="auto"/>
          <w:sz w:val="44"/>
          <w:szCs w:val="44"/>
          <w:lang w:eastAsia="ar-SA"/>
        </w:rPr>
      </w:pPr>
      <w:r w:rsidRPr="00C60AA6">
        <w:rPr>
          <w:rFonts w:ascii="Arial Narrow" w:eastAsia="Times New Roman" w:hAnsi="Arial Narrow" w:cs="Times New Roman"/>
          <w:b/>
          <w:bCs/>
          <w:color w:val="auto"/>
          <w:sz w:val="44"/>
          <w:szCs w:val="44"/>
          <w:lang w:eastAsia="ar-SA"/>
        </w:rPr>
        <w:t>Cadre de réponse technique</w:t>
      </w:r>
    </w:p>
    <w:p w14:paraId="13544E81" w14:textId="77777777" w:rsidR="00C60AA6" w:rsidRPr="00C60AA6" w:rsidRDefault="00C60AA6" w:rsidP="005D4EB1">
      <w:pPr>
        <w:pBdr>
          <w:top w:val="double" w:sz="1" w:space="12" w:color="000000" w:shadow="1"/>
          <w:left w:val="double" w:sz="1" w:space="4" w:color="000000" w:shadow="1"/>
          <w:bottom w:val="double" w:sz="1" w:space="7" w:color="000000" w:shadow="1"/>
          <w:right w:val="double" w:sz="1" w:space="4" w:color="000000" w:shadow="1"/>
        </w:pBdr>
        <w:shd w:val="clear" w:color="auto" w:fill="D0CECE" w:themeFill="background2" w:themeFillShade="E6"/>
        <w:suppressAutoHyphens/>
        <w:spacing w:after="0" w:line="240" w:lineRule="auto"/>
        <w:jc w:val="center"/>
        <w:rPr>
          <w:rFonts w:ascii="Arial Narrow" w:eastAsia="Times New Roman" w:hAnsi="Arial Narrow" w:cs="Times New Roman"/>
          <w:b/>
          <w:bCs/>
          <w:color w:val="auto"/>
          <w:sz w:val="44"/>
          <w:szCs w:val="44"/>
          <w:lang w:eastAsia="ar-SA"/>
        </w:rPr>
      </w:pPr>
    </w:p>
    <w:p w14:paraId="2E0978FC" w14:textId="3411CFB6" w:rsidR="006A3984" w:rsidRPr="00C60AA6" w:rsidRDefault="006A3984">
      <w:pPr>
        <w:spacing w:after="0"/>
        <w:ind w:left="67"/>
        <w:rPr>
          <w:rFonts w:ascii="Arial Narrow" w:hAnsi="Arial Narrow"/>
          <w:sz w:val="44"/>
          <w:szCs w:val="44"/>
        </w:rPr>
      </w:pPr>
    </w:p>
    <w:p w14:paraId="3C7319E3" w14:textId="4CA67C72" w:rsidR="006A3984" w:rsidRPr="00C60AA6" w:rsidRDefault="006A3984">
      <w:pPr>
        <w:spacing w:after="14"/>
        <w:rPr>
          <w:rFonts w:ascii="Arial Narrow" w:hAnsi="Arial Narrow"/>
        </w:rPr>
      </w:pPr>
    </w:p>
    <w:p w14:paraId="079EC0BC" w14:textId="10EF6FF3" w:rsidR="006A3984" w:rsidRPr="00C60AA6" w:rsidRDefault="006A3984" w:rsidP="00E06F5B">
      <w:pPr>
        <w:spacing w:after="0" w:line="239" w:lineRule="auto"/>
        <w:ind w:right="4746"/>
        <w:jc w:val="both"/>
        <w:rPr>
          <w:rFonts w:ascii="Arial Narrow" w:hAnsi="Arial Narrow"/>
        </w:rPr>
      </w:pPr>
    </w:p>
    <w:p w14:paraId="2930FC16" w14:textId="5A60F0BC" w:rsidR="006A3984" w:rsidRPr="00C60AA6" w:rsidRDefault="006A3984">
      <w:pPr>
        <w:spacing w:after="0"/>
        <w:ind w:left="67"/>
        <w:rPr>
          <w:rFonts w:ascii="Arial Narrow" w:eastAsia="Arial" w:hAnsi="Arial Narrow" w:cs="Arial"/>
        </w:rPr>
      </w:pPr>
    </w:p>
    <w:p w14:paraId="6A4B4B19" w14:textId="402BBCFC" w:rsidR="008E430C" w:rsidRPr="00C60AA6" w:rsidRDefault="008E430C">
      <w:pPr>
        <w:rPr>
          <w:rFonts w:ascii="Arial Narrow" w:hAnsi="Arial Narrow"/>
        </w:rPr>
      </w:pPr>
      <w:r w:rsidRPr="00C60AA6">
        <w:rPr>
          <w:rFonts w:ascii="Arial Narrow" w:hAnsi="Arial Narrow"/>
        </w:rPr>
        <w:br w:type="page"/>
      </w:r>
    </w:p>
    <w:p w14:paraId="0045DFE2" w14:textId="77777777" w:rsidR="006A3984" w:rsidRPr="00C60AA6" w:rsidRDefault="006A3984">
      <w:pPr>
        <w:rPr>
          <w:rFonts w:ascii="Arial Narrow" w:hAnsi="Arial Narrow"/>
        </w:rPr>
        <w:sectPr w:rsidR="006A3984" w:rsidRPr="00C60AA6">
          <w:headerReference w:type="even" r:id="rId11"/>
          <w:headerReference w:type="default" r:id="rId12"/>
          <w:footerReference w:type="even" r:id="rId13"/>
          <w:footerReference w:type="default" r:id="rId14"/>
          <w:headerReference w:type="first" r:id="rId15"/>
          <w:footerReference w:type="first" r:id="rId16"/>
          <w:pgSz w:w="11899" w:h="16841"/>
          <w:pgMar w:top="1731" w:right="1141" w:bottom="1872" w:left="1066" w:header="1163" w:footer="1134" w:gutter="0"/>
          <w:cols w:space="720"/>
        </w:sectPr>
      </w:pPr>
    </w:p>
    <w:p w14:paraId="601EE2F2" w14:textId="2AEA7ADD" w:rsidR="008964FF" w:rsidRDefault="00622C60" w:rsidP="00293D7C">
      <w:pPr>
        <w:pStyle w:val="Titre1"/>
        <w:rPr>
          <w:rFonts w:ascii="Arial Narrow" w:hAnsi="Arial Narrow"/>
        </w:rPr>
      </w:pPr>
      <w:r w:rsidRPr="00C60AA6">
        <w:rPr>
          <w:rFonts w:ascii="Arial Narrow" w:eastAsia="Times New Roman" w:hAnsi="Arial Narrow" w:cs="Times New Roman"/>
        </w:rPr>
        <w:lastRenderedPageBreak/>
        <w:t xml:space="preserve"> </w:t>
      </w:r>
      <w:r w:rsidR="008964FF" w:rsidRPr="00C60AA6">
        <w:rPr>
          <w:rFonts w:ascii="Arial Narrow" w:hAnsi="Arial Narrow"/>
        </w:rPr>
        <w:t xml:space="preserve">Rappel des critères de notation </w:t>
      </w:r>
    </w:p>
    <w:p w14:paraId="32AA4FAF" w14:textId="77777777" w:rsidR="001B7474" w:rsidRPr="00221957" w:rsidRDefault="001B7474" w:rsidP="001B7474">
      <w:pPr>
        <w:pStyle w:val="Corpsdetexte"/>
        <w:rPr>
          <w:rFonts w:ascii="Arial Narrow" w:hAnsi="Arial Narrow"/>
          <w:sz w:val="22"/>
          <w:szCs w:val="22"/>
        </w:rPr>
      </w:pPr>
      <w:bookmarkStart w:id="0" w:name="_Hlk223085608"/>
      <w:bookmarkStart w:id="1" w:name="_Hlk222999187"/>
      <w:r w:rsidRPr="00221957">
        <w:rPr>
          <w:rFonts w:ascii="Arial Narrow" w:hAnsi="Arial Narrow"/>
          <w:sz w:val="22"/>
          <w:szCs w:val="22"/>
        </w:rPr>
        <w:t xml:space="preserve">Les offres seront analysées et jugées selon les critères énoncés ci-dessous. </w:t>
      </w:r>
    </w:p>
    <w:p w14:paraId="4ABFC510" w14:textId="77777777" w:rsidR="001B7474" w:rsidRDefault="001B7474" w:rsidP="001B7474">
      <w:pPr>
        <w:pStyle w:val="Corpsdetexte"/>
        <w:rPr>
          <w:rFonts w:ascii="Arial Narrow" w:hAnsi="Arial Narrow"/>
          <w:sz w:val="22"/>
          <w:szCs w:val="22"/>
        </w:rPr>
      </w:pPr>
    </w:p>
    <w:tbl>
      <w:tblPr>
        <w:tblStyle w:val="Grilledutableau"/>
        <w:tblW w:w="0" w:type="auto"/>
        <w:tblLook w:val="04A0" w:firstRow="1" w:lastRow="0" w:firstColumn="1" w:lastColumn="0" w:noHBand="0" w:noVBand="1"/>
      </w:tblPr>
      <w:tblGrid>
        <w:gridCol w:w="1555"/>
        <w:gridCol w:w="7000"/>
        <w:gridCol w:w="1081"/>
      </w:tblGrid>
      <w:tr w:rsidR="001B7474" w14:paraId="64EF4805" w14:textId="77777777" w:rsidTr="00092BE9">
        <w:tc>
          <w:tcPr>
            <w:tcW w:w="9636" w:type="dxa"/>
            <w:gridSpan w:val="3"/>
          </w:tcPr>
          <w:p w14:paraId="39F7E482" w14:textId="77777777" w:rsidR="001B7474" w:rsidRPr="00241E86" w:rsidRDefault="001B7474" w:rsidP="00092BE9">
            <w:pPr>
              <w:pStyle w:val="Corpsdetexte"/>
              <w:rPr>
                <w:rFonts w:ascii="Arial Narrow" w:hAnsi="Arial Narrow"/>
                <w:b/>
                <w:bCs/>
                <w:sz w:val="22"/>
                <w:szCs w:val="22"/>
              </w:rPr>
            </w:pPr>
            <w:bookmarkStart w:id="2" w:name="_Hlk223000913"/>
            <w:r>
              <w:rPr>
                <w:rFonts w:ascii="Arial Narrow" w:hAnsi="Arial Narrow"/>
                <w:b/>
                <w:bCs/>
                <w:sz w:val="22"/>
                <w:szCs w:val="22"/>
              </w:rPr>
              <w:t>A-</w:t>
            </w:r>
            <w:r w:rsidRPr="00241E86">
              <w:rPr>
                <w:rFonts w:ascii="Arial Narrow" w:hAnsi="Arial Narrow"/>
                <w:b/>
                <w:bCs/>
                <w:sz w:val="22"/>
                <w:szCs w:val="22"/>
              </w:rPr>
              <w:t>VALEUR TECHNIQUE</w:t>
            </w:r>
            <w:r>
              <w:rPr>
                <w:rFonts w:ascii="Arial Narrow" w:hAnsi="Arial Narrow"/>
                <w:b/>
                <w:bCs/>
                <w:sz w:val="22"/>
                <w:szCs w:val="22"/>
              </w:rPr>
              <w:t> : 50 %</w:t>
            </w:r>
          </w:p>
          <w:p w14:paraId="76062611" w14:textId="77777777" w:rsidR="001B7474" w:rsidRPr="00241E86" w:rsidRDefault="001B7474" w:rsidP="00092BE9">
            <w:pPr>
              <w:pStyle w:val="Corpsdetexte"/>
              <w:rPr>
                <w:rFonts w:ascii="Arial Narrow" w:hAnsi="Arial Narrow"/>
                <w:b/>
                <w:bCs/>
                <w:sz w:val="22"/>
                <w:szCs w:val="22"/>
              </w:rPr>
            </w:pPr>
          </w:p>
        </w:tc>
      </w:tr>
      <w:tr w:rsidR="001B7474" w14:paraId="1864A1E5" w14:textId="77777777" w:rsidTr="00092BE9">
        <w:tc>
          <w:tcPr>
            <w:tcW w:w="1555" w:type="dxa"/>
          </w:tcPr>
          <w:p w14:paraId="4AAACCBF"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1</w:t>
            </w:r>
          </w:p>
        </w:tc>
        <w:tc>
          <w:tcPr>
            <w:tcW w:w="7000" w:type="dxa"/>
          </w:tcPr>
          <w:p w14:paraId="157D8891" w14:textId="77777777" w:rsidR="001B7474" w:rsidRDefault="001B7474" w:rsidP="001B7474">
            <w:pPr>
              <w:pStyle w:val="Corpsdetexte"/>
              <w:numPr>
                <w:ilvl w:val="0"/>
                <w:numId w:val="30"/>
              </w:numPr>
              <w:rPr>
                <w:rFonts w:ascii="Arial Narrow" w:hAnsi="Arial Narrow"/>
                <w:sz w:val="22"/>
                <w:szCs w:val="22"/>
              </w:rPr>
            </w:pPr>
            <w:r>
              <w:rPr>
                <w:rFonts w:ascii="Arial Narrow" w:hAnsi="Arial Narrow"/>
                <w:sz w:val="22"/>
                <w:szCs w:val="22"/>
              </w:rPr>
              <w:t>Valeur gustative à la suite des essais effectués via les échantillons fournis</w:t>
            </w:r>
          </w:p>
        </w:tc>
        <w:tc>
          <w:tcPr>
            <w:tcW w:w="1081" w:type="dxa"/>
          </w:tcPr>
          <w:p w14:paraId="0BECD99A" w14:textId="77777777" w:rsidR="001B7474" w:rsidRDefault="001B7474" w:rsidP="00092BE9">
            <w:pPr>
              <w:pStyle w:val="Corpsdetexte"/>
              <w:rPr>
                <w:rFonts w:ascii="Arial Narrow" w:hAnsi="Arial Narrow"/>
                <w:sz w:val="22"/>
                <w:szCs w:val="22"/>
              </w:rPr>
            </w:pPr>
            <w:r>
              <w:rPr>
                <w:rFonts w:ascii="Arial Narrow" w:hAnsi="Arial Narrow"/>
                <w:sz w:val="22"/>
                <w:szCs w:val="22"/>
              </w:rPr>
              <w:t>25 points</w:t>
            </w:r>
          </w:p>
        </w:tc>
      </w:tr>
      <w:tr w:rsidR="001B7474" w14:paraId="4CC4E0CE" w14:textId="77777777" w:rsidTr="00092BE9">
        <w:tc>
          <w:tcPr>
            <w:tcW w:w="1555" w:type="dxa"/>
          </w:tcPr>
          <w:p w14:paraId="67A38377"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2</w:t>
            </w:r>
          </w:p>
        </w:tc>
        <w:tc>
          <w:tcPr>
            <w:tcW w:w="7000" w:type="dxa"/>
          </w:tcPr>
          <w:p w14:paraId="06F74BB1" w14:textId="77777777" w:rsidR="001B7474" w:rsidRDefault="001B7474" w:rsidP="001B7474">
            <w:pPr>
              <w:pStyle w:val="Corpsdetexte"/>
              <w:numPr>
                <w:ilvl w:val="0"/>
                <w:numId w:val="30"/>
              </w:numPr>
              <w:rPr>
                <w:rFonts w:ascii="Arial Narrow" w:hAnsi="Arial Narrow"/>
                <w:sz w:val="22"/>
                <w:szCs w:val="22"/>
              </w:rPr>
            </w:pPr>
            <w:r>
              <w:rPr>
                <w:rFonts w:ascii="Arial Narrow" w:hAnsi="Arial Narrow"/>
                <w:sz w:val="22"/>
                <w:szCs w:val="22"/>
              </w:rPr>
              <w:t>Lisibilité et complétude des fiches techniques</w:t>
            </w:r>
          </w:p>
        </w:tc>
        <w:tc>
          <w:tcPr>
            <w:tcW w:w="1081" w:type="dxa"/>
          </w:tcPr>
          <w:p w14:paraId="581F8883" w14:textId="77777777" w:rsidR="001B7474" w:rsidRDefault="001B7474" w:rsidP="00092BE9">
            <w:pPr>
              <w:pStyle w:val="Corpsdetexte"/>
              <w:rPr>
                <w:rFonts w:ascii="Arial Narrow" w:hAnsi="Arial Narrow"/>
                <w:sz w:val="22"/>
                <w:szCs w:val="22"/>
              </w:rPr>
            </w:pPr>
            <w:r>
              <w:rPr>
                <w:rFonts w:ascii="Arial Narrow" w:hAnsi="Arial Narrow"/>
                <w:sz w:val="22"/>
                <w:szCs w:val="22"/>
              </w:rPr>
              <w:t>10 points</w:t>
            </w:r>
          </w:p>
        </w:tc>
      </w:tr>
      <w:tr w:rsidR="001B7474" w14:paraId="1155CB97" w14:textId="77777777" w:rsidTr="00092BE9">
        <w:tc>
          <w:tcPr>
            <w:tcW w:w="1555" w:type="dxa"/>
          </w:tcPr>
          <w:p w14:paraId="37F12929"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3</w:t>
            </w:r>
          </w:p>
        </w:tc>
        <w:tc>
          <w:tcPr>
            <w:tcW w:w="7000" w:type="dxa"/>
          </w:tcPr>
          <w:p w14:paraId="39C4DA12" w14:textId="77777777" w:rsidR="001B7474" w:rsidRDefault="001B7474" w:rsidP="001B7474">
            <w:pPr>
              <w:pStyle w:val="Corpsdetexte"/>
              <w:numPr>
                <w:ilvl w:val="0"/>
                <w:numId w:val="30"/>
              </w:numPr>
              <w:rPr>
                <w:rFonts w:ascii="Arial Narrow" w:hAnsi="Arial Narrow"/>
                <w:sz w:val="22"/>
                <w:szCs w:val="22"/>
              </w:rPr>
            </w:pPr>
            <w:r>
              <w:rPr>
                <w:rFonts w:ascii="Arial Narrow" w:hAnsi="Arial Narrow"/>
                <w:sz w:val="22"/>
                <w:szCs w:val="22"/>
              </w:rPr>
              <w:t>Nombre d’intermédiaires et délai entre la pêche et la livraison</w:t>
            </w:r>
          </w:p>
        </w:tc>
        <w:tc>
          <w:tcPr>
            <w:tcW w:w="1081" w:type="dxa"/>
          </w:tcPr>
          <w:p w14:paraId="4FEEA5A7" w14:textId="77777777" w:rsidR="001B7474" w:rsidRDefault="001B7474" w:rsidP="00092BE9">
            <w:pPr>
              <w:pStyle w:val="Corpsdetexte"/>
              <w:rPr>
                <w:rFonts w:ascii="Arial Narrow" w:hAnsi="Arial Narrow"/>
                <w:sz w:val="22"/>
                <w:szCs w:val="22"/>
              </w:rPr>
            </w:pPr>
            <w:r>
              <w:rPr>
                <w:rFonts w:ascii="Arial Narrow" w:hAnsi="Arial Narrow"/>
                <w:sz w:val="22"/>
                <w:szCs w:val="22"/>
              </w:rPr>
              <w:t>10 points</w:t>
            </w:r>
          </w:p>
        </w:tc>
      </w:tr>
      <w:tr w:rsidR="001B7474" w14:paraId="644D31AE" w14:textId="77777777" w:rsidTr="00092BE9">
        <w:tc>
          <w:tcPr>
            <w:tcW w:w="1555" w:type="dxa"/>
          </w:tcPr>
          <w:p w14:paraId="2370241E"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4</w:t>
            </w:r>
          </w:p>
        </w:tc>
        <w:tc>
          <w:tcPr>
            <w:tcW w:w="7000" w:type="dxa"/>
          </w:tcPr>
          <w:p w14:paraId="20265896" w14:textId="77777777" w:rsidR="001B7474" w:rsidRDefault="001B7474" w:rsidP="001B7474">
            <w:pPr>
              <w:pStyle w:val="Corpsdetexte"/>
              <w:numPr>
                <w:ilvl w:val="0"/>
                <w:numId w:val="30"/>
              </w:numPr>
              <w:rPr>
                <w:rFonts w:ascii="Arial Narrow" w:hAnsi="Arial Narrow"/>
                <w:sz w:val="22"/>
                <w:szCs w:val="22"/>
              </w:rPr>
            </w:pPr>
            <w:r>
              <w:rPr>
                <w:rFonts w:ascii="Arial Narrow" w:hAnsi="Arial Narrow"/>
                <w:sz w:val="22"/>
                <w:szCs w:val="22"/>
              </w:rPr>
              <w:t>Présence de labels et traçabilité</w:t>
            </w:r>
          </w:p>
        </w:tc>
        <w:tc>
          <w:tcPr>
            <w:tcW w:w="1081" w:type="dxa"/>
          </w:tcPr>
          <w:p w14:paraId="7A21231E" w14:textId="562BA46C" w:rsidR="001B7474" w:rsidRDefault="001B7474" w:rsidP="00092BE9">
            <w:pPr>
              <w:pStyle w:val="Corpsdetexte"/>
              <w:rPr>
                <w:rFonts w:ascii="Arial Narrow" w:hAnsi="Arial Narrow"/>
                <w:sz w:val="22"/>
                <w:szCs w:val="22"/>
              </w:rPr>
            </w:pPr>
            <w:r>
              <w:rPr>
                <w:rFonts w:ascii="Arial Narrow" w:hAnsi="Arial Narrow"/>
                <w:sz w:val="22"/>
                <w:szCs w:val="22"/>
              </w:rPr>
              <w:t>1</w:t>
            </w:r>
            <w:r w:rsidR="00785322">
              <w:rPr>
                <w:rFonts w:ascii="Arial Narrow" w:hAnsi="Arial Narrow"/>
                <w:sz w:val="22"/>
                <w:szCs w:val="22"/>
              </w:rPr>
              <w:t>5</w:t>
            </w:r>
            <w:r>
              <w:rPr>
                <w:rFonts w:ascii="Arial Narrow" w:hAnsi="Arial Narrow"/>
                <w:sz w:val="22"/>
                <w:szCs w:val="22"/>
              </w:rPr>
              <w:t xml:space="preserve"> points</w:t>
            </w:r>
          </w:p>
        </w:tc>
      </w:tr>
      <w:tr w:rsidR="001B7474" w14:paraId="4D5058A8" w14:textId="77777777" w:rsidTr="00092BE9">
        <w:tc>
          <w:tcPr>
            <w:tcW w:w="1555" w:type="dxa"/>
          </w:tcPr>
          <w:p w14:paraId="0077BCC0" w14:textId="77777777" w:rsidR="001B7474" w:rsidRPr="00580ABD" w:rsidRDefault="001B7474" w:rsidP="00092BE9">
            <w:pPr>
              <w:widowControl w:val="0"/>
              <w:autoSpaceDE w:val="0"/>
              <w:autoSpaceDN w:val="0"/>
              <w:jc w:val="both"/>
              <w:rPr>
                <w:rFonts w:ascii="Arial Narrow" w:hAnsi="Arial Narrow"/>
                <w:bCs/>
              </w:rPr>
            </w:pPr>
            <w:r>
              <w:rPr>
                <w:rFonts w:ascii="Arial Narrow" w:hAnsi="Arial Narrow"/>
              </w:rPr>
              <w:t>Sous critère 5</w:t>
            </w:r>
          </w:p>
        </w:tc>
        <w:tc>
          <w:tcPr>
            <w:tcW w:w="7000" w:type="dxa"/>
          </w:tcPr>
          <w:p w14:paraId="0C90D1BE" w14:textId="77777777" w:rsidR="001B7474" w:rsidRPr="009439E5" w:rsidRDefault="001B7474" w:rsidP="001B7474">
            <w:pPr>
              <w:pStyle w:val="Paragraphedeliste"/>
              <w:widowControl w:val="0"/>
              <w:numPr>
                <w:ilvl w:val="0"/>
                <w:numId w:val="30"/>
              </w:numPr>
              <w:autoSpaceDE w:val="0"/>
              <w:autoSpaceDN w:val="0"/>
              <w:contextualSpacing w:val="0"/>
              <w:jc w:val="both"/>
              <w:rPr>
                <w:rFonts w:ascii="Arial Narrow" w:hAnsi="Arial Narrow"/>
                <w:bCs/>
              </w:rPr>
            </w:pPr>
            <w:r>
              <w:rPr>
                <w:rFonts w:ascii="Arial Narrow" w:hAnsi="Arial Narrow"/>
                <w:bCs/>
              </w:rPr>
              <w:t>C</w:t>
            </w:r>
            <w:r w:rsidRPr="00E03445">
              <w:rPr>
                <w:rFonts w:ascii="Arial Narrow" w:hAnsi="Arial Narrow"/>
                <w:bCs/>
              </w:rPr>
              <w:t xml:space="preserve">onditions de livraison (délai, fréquence, </w:t>
            </w:r>
            <w:r>
              <w:rPr>
                <w:rFonts w:ascii="Arial Narrow" w:hAnsi="Arial Narrow"/>
                <w:bCs/>
              </w:rPr>
              <w:t xml:space="preserve">modalités de livraison sur le site de l’EPSM, mesures d’hygiène mises en place lors de la livraison, </w:t>
            </w:r>
            <w:r w:rsidRPr="00E03445">
              <w:rPr>
                <w:rFonts w:ascii="Arial Narrow" w:hAnsi="Arial Narrow"/>
                <w:bCs/>
              </w:rPr>
              <w:t>modalités d’approvisionnement en cas de demande urgente</w:t>
            </w:r>
            <w:r>
              <w:rPr>
                <w:rFonts w:ascii="Arial Narrow" w:hAnsi="Arial Narrow"/>
                <w:bCs/>
              </w:rPr>
              <w:t>, etc.)</w:t>
            </w:r>
          </w:p>
        </w:tc>
        <w:tc>
          <w:tcPr>
            <w:tcW w:w="1081" w:type="dxa"/>
          </w:tcPr>
          <w:p w14:paraId="2ACB1E26" w14:textId="77777777" w:rsidR="001B7474" w:rsidRDefault="001B7474" w:rsidP="00092BE9">
            <w:pPr>
              <w:pStyle w:val="Corpsdetexte"/>
              <w:rPr>
                <w:rFonts w:ascii="Arial Narrow" w:hAnsi="Arial Narrow"/>
                <w:sz w:val="22"/>
                <w:szCs w:val="22"/>
              </w:rPr>
            </w:pPr>
            <w:r>
              <w:rPr>
                <w:rFonts w:ascii="Arial Narrow" w:hAnsi="Arial Narrow"/>
                <w:sz w:val="22"/>
                <w:szCs w:val="22"/>
              </w:rPr>
              <w:t>20 points</w:t>
            </w:r>
          </w:p>
        </w:tc>
      </w:tr>
      <w:tr w:rsidR="001B7474" w14:paraId="30751CCB" w14:textId="77777777" w:rsidTr="00092BE9">
        <w:tc>
          <w:tcPr>
            <w:tcW w:w="1555" w:type="dxa"/>
          </w:tcPr>
          <w:p w14:paraId="1E65F3BF" w14:textId="77777777" w:rsidR="001B7474" w:rsidRPr="00580ABD" w:rsidRDefault="001B7474" w:rsidP="00092BE9">
            <w:pPr>
              <w:widowControl w:val="0"/>
              <w:autoSpaceDE w:val="0"/>
              <w:autoSpaceDN w:val="0"/>
              <w:jc w:val="both"/>
              <w:rPr>
                <w:rFonts w:ascii="Arial Narrow" w:hAnsi="Arial Narrow"/>
                <w:bCs/>
                <w:kern w:val="3"/>
                <w:szCs w:val="20"/>
                <w:highlight w:val="yellow"/>
              </w:rPr>
            </w:pPr>
            <w:r>
              <w:rPr>
                <w:rFonts w:ascii="Arial Narrow" w:hAnsi="Arial Narrow"/>
              </w:rPr>
              <w:t>Sous critère 6</w:t>
            </w:r>
          </w:p>
        </w:tc>
        <w:tc>
          <w:tcPr>
            <w:tcW w:w="7000" w:type="dxa"/>
          </w:tcPr>
          <w:p w14:paraId="4844A5ED" w14:textId="77777777" w:rsidR="001B7474" w:rsidRPr="008F2981" w:rsidRDefault="001B7474" w:rsidP="001B7474">
            <w:pPr>
              <w:pStyle w:val="Paragraphedeliste"/>
              <w:widowControl w:val="0"/>
              <w:numPr>
                <w:ilvl w:val="0"/>
                <w:numId w:val="30"/>
              </w:numPr>
              <w:autoSpaceDE w:val="0"/>
              <w:autoSpaceDN w:val="0"/>
              <w:contextualSpacing w:val="0"/>
              <w:jc w:val="both"/>
              <w:rPr>
                <w:rFonts w:ascii="Arial Narrow" w:hAnsi="Arial Narrow"/>
                <w:bCs/>
              </w:rPr>
            </w:pPr>
            <w:r w:rsidRPr="008F2981">
              <w:rPr>
                <w:rFonts w:ascii="Arial Narrow" w:hAnsi="Arial Narrow"/>
                <w:bCs/>
                <w:kern w:val="3"/>
                <w:szCs w:val="20"/>
              </w:rPr>
              <w:t>Procédé de conditionnement permettant de ne pas altérer le produit (art.7.1 du CCP)</w:t>
            </w:r>
          </w:p>
        </w:tc>
        <w:tc>
          <w:tcPr>
            <w:tcW w:w="1081" w:type="dxa"/>
          </w:tcPr>
          <w:p w14:paraId="0C9E5024" w14:textId="77777777" w:rsidR="001B7474" w:rsidRDefault="001B7474" w:rsidP="00092BE9">
            <w:pPr>
              <w:pStyle w:val="Corpsdetexte"/>
              <w:rPr>
                <w:rFonts w:ascii="Arial Narrow" w:hAnsi="Arial Narrow"/>
                <w:sz w:val="22"/>
                <w:szCs w:val="22"/>
              </w:rPr>
            </w:pPr>
            <w:r>
              <w:rPr>
                <w:rFonts w:ascii="Arial Narrow" w:hAnsi="Arial Narrow"/>
                <w:sz w:val="22"/>
                <w:szCs w:val="22"/>
              </w:rPr>
              <w:t>15 points</w:t>
            </w:r>
          </w:p>
        </w:tc>
      </w:tr>
      <w:tr w:rsidR="001B7474" w14:paraId="6B6777B1" w14:textId="77777777" w:rsidTr="00092BE9">
        <w:tc>
          <w:tcPr>
            <w:tcW w:w="1555" w:type="dxa"/>
          </w:tcPr>
          <w:p w14:paraId="17DE5591" w14:textId="77777777" w:rsidR="001B7474" w:rsidRPr="00580ABD" w:rsidRDefault="001B7474" w:rsidP="00092BE9">
            <w:pPr>
              <w:widowControl w:val="0"/>
              <w:autoSpaceDE w:val="0"/>
              <w:autoSpaceDN w:val="0"/>
              <w:jc w:val="both"/>
              <w:rPr>
                <w:rFonts w:ascii="Arial Narrow" w:hAnsi="Arial Narrow"/>
                <w:bCs/>
                <w:highlight w:val="yellow"/>
              </w:rPr>
            </w:pPr>
            <w:r>
              <w:rPr>
                <w:rFonts w:ascii="Arial Narrow" w:hAnsi="Arial Narrow"/>
              </w:rPr>
              <w:t>Sous critère 7</w:t>
            </w:r>
          </w:p>
        </w:tc>
        <w:tc>
          <w:tcPr>
            <w:tcW w:w="7000" w:type="dxa"/>
          </w:tcPr>
          <w:p w14:paraId="47854988" w14:textId="77777777" w:rsidR="001B7474" w:rsidRPr="008F2981" w:rsidRDefault="001B7474" w:rsidP="001B7474">
            <w:pPr>
              <w:pStyle w:val="Paragraphedeliste"/>
              <w:widowControl w:val="0"/>
              <w:numPr>
                <w:ilvl w:val="0"/>
                <w:numId w:val="30"/>
              </w:numPr>
              <w:autoSpaceDE w:val="0"/>
              <w:autoSpaceDN w:val="0"/>
              <w:contextualSpacing w:val="0"/>
              <w:jc w:val="both"/>
              <w:rPr>
                <w:rFonts w:ascii="Arial Narrow" w:hAnsi="Arial Narrow"/>
                <w:bCs/>
                <w:kern w:val="3"/>
                <w:szCs w:val="20"/>
              </w:rPr>
            </w:pPr>
            <w:r w:rsidRPr="008F2981">
              <w:rPr>
                <w:rFonts w:ascii="Arial Narrow" w:hAnsi="Arial Narrow"/>
                <w:bCs/>
                <w:kern w:val="3"/>
                <w:szCs w:val="20"/>
              </w:rPr>
              <w:t>Modalités d’emballage et de conditionnement prévus pour l’exécution du marché (art.6.2.2 du CCP)</w:t>
            </w:r>
          </w:p>
        </w:tc>
        <w:tc>
          <w:tcPr>
            <w:tcW w:w="1081" w:type="dxa"/>
          </w:tcPr>
          <w:p w14:paraId="5F62C68A" w14:textId="77777777" w:rsidR="001B7474" w:rsidRDefault="001B7474" w:rsidP="00092BE9">
            <w:pPr>
              <w:pStyle w:val="Corpsdetexte"/>
              <w:rPr>
                <w:rFonts w:ascii="Arial Narrow" w:hAnsi="Arial Narrow"/>
                <w:sz w:val="22"/>
                <w:szCs w:val="22"/>
              </w:rPr>
            </w:pPr>
            <w:r>
              <w:rPr>
                <w:rFonts w:ascii="Arial Narrow" w:hAnsi="Arial Narrow"/>
                <w:sz w:val="22"/>
                <w:szCs w:val="22"/>
              </w:rPr>
              <w:t>15 points</w:t>
            </w:r>
          </w:p>
        </w:tc>
      </w:tr>
      <w:bookmarkEnd w:id="2"/>
    </w:tbl>
    <w:p w14:paraId="7B67C027" w14:textId="77777777" w:rsidR="001B7474" w:rsidRDefault="001B7474" w:rsidP="001B7474">
      <w:pPr>
        <w:pStyle w:val="Corpsdetexte"/>
        <w:rPr>
          <w:rFonts w:ascii="Arial Narrow" w:hAnsi="Arial Narrow"/>
          <w:sz w:val="22"/>
          <w:szCs w:val="22"/>
        </w:rPr>
      </w:pPr>
    </w:p>
    <w:p w14:paraId="564385F0" w14:textId="77777777" w:rsidR="001B7474" w:rsidRDefault="001B7474" w:rsidP="001B7474">
      <w:pPr>
        <w:pStyle w:val="Corpsdetexte"/>
        <w:rPr>
          <w:rFonts w:ascii="Arial Narrow" w:hAnsi="Arial Narrow" w:cs="Arial"/>
          <w:sz w:val="22"/>
          <w:szCs w:val="22"/>
        </w:rPr>
      </w:pPr>
      <w:r w:rsidRPr="00C76282">
        <w:rPr>
          <w:rFonts w:ascii="Arial Narrow" w:hAnsi="Arial Narrow" w:cs="Arial"/>
          <w:sz w:val="22"/>
          <w:szCs w:val="22"/>
        </w:rPr>
        <w:t>Le critère technique A sera jugé sur la base des réponses renseignées dans</w:t>
      </w:r>
      <w:r>
        <w:rPr>
          <w:rFonts w:ascii="Arial Narrow" w:hAnsi="Arial Narrow" w:cs="Arial"/>
          <w:sz w:val="22"/>
          <w:szCs w:val="22"/>
        </w:rPr>
        <w:t xml:space="preserve"> le</w:t>
      </w:r>
      <w:r w:rsidRPr="00C76282">
        <w:rPr>
          <w:rFonts w:ascii="Arial Narrow" w:hAnsi="Arial Narrow" w:cs="Arial"/>
          <w:sz w:val="22"/>
          <w:szCs w:val="22"/>
        </w:rPr>
        <w:t xml:space="preserve"> cadre de réponse technique (CRT) et autres documents transmis dans l’offre. Le candidat devra transmettre tous les documents permettant de juger la qualité de la prestation. </w:t>
      </w:r>
    </w:p>
    <w:p w14:paraId="77762612" w14:textId="77777777" w:rsidR="001B7474" w:rsidRPr="00FD41F6" w:rsidRDefault="001B7474" w:rsidP="001B7474">
      <w:pPr>
        <w:pStyle w:val="Corpsdetexte"/>
        <w:rPr>
          <w:rFonts w:ascii="Arial Narrow" w:hAnsi="Arial Narrow" w:cs="Arial"/>
          <w:b/>
          <w:bCs/>
          <w:sz w:val="22"/>
          <w:szCs w:val="22"/>
        </w:rPr>
      </w:pPr>
      <w:r w:rsidRPr="00FD41F6">
        <w:rPr>
          <w:rFonts w:ascii="Arial Narrow" w:hAnsi="Arial Narrow" w:cs="Arial"/>
          <w:b/>
          <w:bCs/>
          <w:sz w:val="22"/>
          <w:szCs w:val="22"/>
        </w:rPr>
        <w:t>Le critère A sera noté sur 110 points (110 étant la note maximale) et sera pondéré à 5</w:t>
      </w:r>
      <w:r>
        <w:rPr>
          <w:rFonts w:ascii="Arial Narrow" w:hAnsi="Arial Narrow" w:cs="Arial"/>
          <w:b/>
          <w:bCs/>
          <w:sz w:val="22"/>
          <w:szCs w:val="22"/>
        </w:rPr>
        <w:t>0</w:t>
      </w:r>
      <w:r w:rsidRPr="00FD41F6">
        <w:rPr>
          <w:rFonts w:ascii="Arial Narrow" w:hAnsi="Arial Narrow" w:cs="Arial"/>
          <w:b/>
          <w:bCs/>
          <w:sz w:val="22"/>
          <w:szCs w:val="22"/>
        </w:rPr>
        <w:t> %.</w:t>
      </w:r>
    </w:p>
    <w:p w14:paraId="0A9F713C" w14:textId="77777777" w:rsidR="001B7474" w:rsidRDefault="001B7474" w:rsidP="001B7474">
      <w:pPr>
        <w:pStyle w:val="Corpsdetexte"/>
        <w:rPr>
          <w:rFonts w:ascii="Arial Narrow" w:hAnsi="Arial Narrow"/>
          <w:sz w:val="22"/>
          <w:szCs w:val="22"/>
        </w:rPr>
      </w:pPr>
    </w:p>
    <w:tbl>
      <w:tblPr>
        <w:tblStyle w:val="Grilledutableau"/>
        <w:tblW w:w="9067" w:type="dxa"/>
        <w:tblLook w:val="04A0" w:firstRow="1" w:lastRow="0" w:firstColumn="1" w:lastColumn="0" w:noHBand="0" w:noVBand="1"/>
      </w:tblPr>
      <w:tblGrid>
        <w:gridCol w:w="1555"/>
        <w:gridCol w:w="6378"/>
        <w:gridCol w:w="1134"/>
      </w:tblGrid>
      <w:tr w:rsidR="001B7474" w:rsidRPr="00241E86" w14:paraId="01C45558" w14:textId="77777777" w:rsidTr="00092BE9">
        <w:tc>
          <w:tcPr>
            <w:tcW w:w="9067" w:type="dxa"/>
            <w:gridSpan w:val="3"/>
          </w:tcPr>
          <w:p w14:paraId="21C7C578" w14:textId="77777777" w:rsidR="001B7474" w:rsidRPr="00241E86" w:rsidRDefault="001B7474" w:rsidP="00092BE9">
            <w:pPr>
              <w:pStyle w:val="Corpsdetexte"/>
              <w:rPr>
                <w:rFonts w:ascii="Arial Narrow" w:hAnsi="Arial Narrow"/>
                <w:b/>
                <w:bCs/>
                <w:sz w:val="22"/>
                <w:szCs w:val="22"/>
              </w:rPr>
            </w:pPr>
            <w:r>
              <w:rPr>
                <w:rFonts w:ascii="Arial Narrow" w:hAnsi="Arial Narrow"/>
                <w:b/>
                <w:bCs/>
                <w:sz w:val="22"/>
                <w:szCs w:val="22"/>
              </w:rPr>
              <w:t>B-PRIX : 35 %</w:t>
            </w:r>
          </w:p>
          <w:p w14:paraId="07EF48B1" w14:textId="77777777" w:rsidR="001B7474" w:rsidRPr="00241E86" w:rsidRDefault="001B7474" w:rsidP="00092BE9">
            <w:pPr>
              <w:pStyle w:val="Corpsdetexte"/>
              <w:rPr>
                <w:rFonts w:ascii="Arial Narrow" w:hAnsi="Arial Narrow"/>
                <w:b/>
                <w:bCs/>
                <w:sz w:val="22"/>
                <w:szCs w:val="22"/>
              </w:rPr>
            </w:pPr>
          </w:p>
        </w:tc>
      </w:tr>
      <w:tr w:rsidR="001B7474" w14:paraId="10860436" w14:textId="77777777" w:rsidTr="00092BE9">
        <w:tc>
          <w:tcPr>
            <w:tcW w:w="1555" w:type="dxa"/>
          </w:tcPr>
          <w:p w14:paraId="640AB66E"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1</w:t>
            </w:r>
          </w:p>
        </w:tc>
        <w:tc>
          <w:tcPr>
            <w:tcW w:w="6378" w:type="dxa"/>
          </w:tcPr>
          <w:p w14:paraId="0A059347" w14:textId="77777777" w:rsidR="001B7474" w:rsidRDefault="001B7474" w:rsidP="00092BE9">
            <w:pPr>
              <w:pStyle w:val="Corpsdetexte"/>
              <w:ind w:left="316"/>
              <w:rPr>
                <w:rFonts w:ascii="Arial Narrow" w:hAnsi="Arial Narrow"/>
                <w:sz w:val="22"/>
                <w:szCs w:val="22"/>
              </w:rPr>
            </w:pPr>
            <w:r>
              <w:rPr>
                <w:rFonts w:ascii="Arial Narrow" w:hAnsi="Arial Narrow"/>
                <w:sz w:val="22"/>
                <w:szCs w:val="22"/>
              </w:rPr>
              <w:t>Sur la base d’un DQE (détail quantitatif estimatif) établi à partir des prix unitaires mentionnés au BPU et des quantités prévisionnelles non communiquées</w:t>
            </w:r>
          </w:p>
        </w:tc>
        <w:tc>
          <w:tcPr>
            <w:tcW w:w="1134" w:type="dxa"/>
          </w:tcPr>
          <w:p w14:paraId="12EFB1D5" w14:textId="77777777" w:rsidR="001B7474" w:rsidRDefault="001B7474" w:rsidP="00092BE9">
            <w:pPr>
              <w:pStyle w:val="Corpsdetexte"/>
              <w:rPr>
                <w:rFonts w:ascii="Arial Narrow" w:hAnsi="Arial Narrow"/>
                <w:sz w:val="22"/>
                <w:szCs w:val="22"/>
              </w:rPr>
            </w:pPr>
            <w:r>
              <w:rPr>
                <w:rFonts w:ascii="Arial Narrow" w:hAnsi="Arial Narrow"/>
                <w:sz w:val="22"/>
                <w:szCs w:val="22"/>
              </w:rPr>
              <w:t>35 points</w:t>
            </w:r>
          </w:p>
        </w:tc>
      </w:tr>
      <w:tr w:rsidR="001B7474" w14:paraId="5AA072E0" w14:textId="77777777" w:rsidTr="00092BE9">
        <w:tc>
          <w:tcPr>
            <w:tcW w:w="1555" w:type="dxa"/>
          </w:tcPr>
          <w:p w14:paraId="005C3834"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2</w:t>
            </w:r>
          </w:p>
        </w:tc>
        <w:tc>
          <w:tcPr>
            <w:tcW w:w="6378" w:type="dxa"/>
          </w:tcPr>
          <w:p w14:paraId="6CE4D949" w14:textId="77777777" w:rsidR="001B7474" w:rsidRDefault="001B7474" w:rsidP="00092BE9">
            <w:pPr>
              <w:pStyle w:val="Corpsdetexte"/>
              <w:ind w:left="316"/>
              <w:rPr>
                <w:rFonts w:ascii="Arial Narrow" w:hAnsi="Arial Narrow"/>
                <w:sz w:val="22"/>
                <w:szCs w:val="22"/>
              </w:rPr>
            </w:pPr>
            <w:r>
              <w:rPr>
                <w:rFonts w:ascii="Arial Narrow" w:hAnsi="Arial Narrow"/>
                <w:sz w:val="22"/>
                <w:szCs w:val="22"/>
              </w:rPr>
              <w:t>Taux de remise sur catalogue</w:t>
            </w:r>
          </w:p>
        </w:tc>
        <w:tc>
          <w:tcPr>
            <w:tcW w:w="1134" w:type="dxa"/>
          </w:tcPr>
          <w:p w14:paraId="2270C0C8" w14:textId="77777777" w:rsidR="001B7474" w:rsidRDefault="001B7474" w:rsidP="00092BE9">
            <w:pPr>
              <w:pStyle w:val="Corpsdetexte"/>
              <w:rPr>
                <w:rFonts w:ascii="Arial Narrow" w:hAnsi="Arial Narrow"/>
                <w:sz w:val="22"/>
                <w:szCs w:val="22"/>
              </w:rPr>
            </w:pPr>
            <w:r>
              <w:rPr>
                <w:rFonts w:ascii="Arial Narrow" w:hAnsi="Arial Narrow"/>
                <w:sz w:val="22"/>
                <w:szCs w:val="22"/>
              </w:rPr>
              <w:t>15 points</w:t>
            </w:r>
          </w:p>
        </w:tc>
      </w:tr>
    </w:tbl>
    <w:p w14:paraId="5863DA62" w14:textId="77777777" w:rsidR="001B7474" w:rsidRDefault="001B7474" w:rsidP="001B7474">
      <w:pPr>
        <w:pStyle w:val="Corpsdetexte"/>
        <w:rPr>
          <w:rFonts w:ascii="Arial Narrow" w:hAnsi="Arial Narrow" w:cs="Arial"/>
          <w:sz w:val="22"/>
          <w:szCs w:val="22"/>
        </w:rPr>
      </w:pPr>
    </w:p>
    <w:p w14:paraId="09BDC7BC" w14:textId="77777777" w:rsidR="001B7474" w:rsidRPr="006D2064" w:rsidRDefault="001B7474" w:rsidP="001B7474">
      <w:pPr>
        <w:pStyle w:val="Corpsdetexte"/>
        <w:rPr>
          <w:rFonts w:ascii="Arial Narrow" w:hAnsi="Arial Narrow" w:cs="Arial"/>
          <w:sz w:val="22"/>
          <w:szCs w:val="22"/>
        </w:rPr>
      </w:pPr>
      <w:r w:rsidRPr="006D2064">
        <w:rPr>
          <w:rFonts w:ascii="Arial Narrow" w:hAnsi="Arial Narrow" w:cs="Arial"/>
          <w:sz w:val="22"/>
          <w:szCs w:val="22"/>
        </w:rPr>
        <w:t>La note maximale</w:t>
      </w:r>
      <w:r>
        <w:rPr>
          <w:rFonts w:ascii="Arial Narrow" w:hAnsi="Arial Narrow" w:cs="Arial"/>
          <w:sz w:val="22"/>
          <w:szCs w:val="22"/>
        </w:rPr>
        <w:t xml:space="preserve"> du sous critère 1</w:t>
      </w:r>
      <w:r w:rsidRPr="006D2064">
        <w:rPr>
          <w:rFonts w:ascii="Arial Narrow" w:hAnsi="Arial Narrow" w:cs="Arial"/>
          <w:sz w:val="22"/>
          <w:szCs w:val="22"/>
        </w:rPr>
        <w:t xml:space="preserve"> sera attribuée </w:t>
      </w:r>
      <w:r>
        <w:rPr>
          <w:rFonts w:ascii="Arial Narrow" w:hAnsi="Arial Narrow" w:cs="Arial"/>
          <w:sz w:val="22"/>
          <w:szCs w:val="22"/>
        </w:rPr>
        <w:t xml:space="preserve">au montant total TTC du DQE le plus bas. </w:t>
      </w:r>
      <w:r w:rsidRPr="006072CD">
        <w:rPr>
          <w:rFonts w:ascii="Arial Narrow" w:hAnsi="Arial Narrow" w:cs="Arial"/>
          <w:sz w:val="22"/>
          <w:szCs w:val="22"/>
        </w:rPr>
        <w:t xml:space="preserve">Le nombre de points attribué </w:t>
      </w:r>
      <w:r>
        <w:rPr>
          <w:rFonts w:ascii="Arial Narrow" w:hAnsi="Arial Narrow" w:cs="Arial"/>
          <w:sz w:val="22"/>
          <w:szCs w:val="22"/>
        </w:rPr>
        <w:t xml:space="preserve">aux </w:t>
      </w:r>
      <w:r w:rsidRPr="006072CD">
        <w:rPr>
          <w:rFonts w:ascii="Arial Narrow" w:hAnsi="Arial Narrow" w:cs="Arial"/>
          <w:sz w:val="22"/>
          <w:szCs w:val="22"/>
        </w:rPr>
        <w:t>autres offres est calculé en appliquant la formule suivante</w:t>
      </w:r>
      <w:r>
        <w:rPr>
          <w:rFonts w:ascii="Arial Narrow" w:hAnsi="Arial Narrow" w:cs="Arial"/>
          <w:sz w:val="22"/>
          <w:szCs w:val="22"/>
        </w:rPr>
        <w:t> :</w:t>
      </w:r>
    </w:p>
    <w:p w14:paraId="50A41A83" w14:textId="77777777" w:rsidR="001B7474" w:rsidRPr="00FD41F6" w:rsidRDefault="001B7474" w:rsidP="001B7474">
      <w:pPr>
        <w:jc w:val="center"/>
        <w:rPr>
          <w:rFonts w:ascii="Arial Narrow" w:hAnsi="Arial Narrow" w:cs="Arial"/>
        </w:rPr>
      </w:pPr>
      <w:r w:rsidRPr="00FD41F6">
        <w:rPr>
          <w:rFonts w:ascii="Arial Narrow" w:hAnsi="Arial Narrow" w:cs="Arial"/>
        </w:rPr>
        <w:t>Points attribués</w:t>
      </w:r>
      <w:r>
        <w:rPr>
          <w:rFonts w:ascii="Arial Narrow" w:hAnsi="Arial Narrow" w:cs="Arial"/>
        </w:rPr>
        <w:t xml:space="preserve"> sous critère 1</w:t>
      </w:r>
      <w:r w:rsidRPr="00FD41F6">
        <w:rPr>
          <w:rFonts w:ascii="Arial Narrow" w:hAnsi="Arial Narrow" w:cs="Arial"/>
        </w:rPr>
        <w:t xml:space="preserve"> =</w:t>
      </w:r>
      <m:oMath>
        <m:f>
          <m:fPr>
            <m:ctrlPr>
              <w:rPr>
                <w:rFonts w:ascii="Cambria Math" w:hAnsi="Cambria Math" w:cs="Arial"/>
              </w:rPr>
            </m:ctrlPr>
          </m:fPr>
          <m:num>
            <m:r>
              <w:rPr>
                <w:rFonts w:ascii="Cambria Math" w:hAnsi="Cambria Math" w:cs="Arial"/>
              </w:rPr>
              <m:t>Prix</m:t>
            </m:r>
            <m:r>
              <m:rPr>
                <m:sty m:val="p"/>
              </m:rPr>
              <w:rPr>
                <w:rFonts w:ascii="Cambria Math" w:hAnsi="Cambria Math" w:cs="Arial"/>
              </w:rPr>
              <m:t xml:space="preserve"> </m:t>
            </m:r>
            <m:r>
              <w:rPr>
                <w:rFonts w:ascii="Cambria Math" w:hAnsi="Cambria Math" w:cs="Arial"/>
              </w:rPr>
              <m:t>du</m:t>
            </m:r>
            <m:r>
              <m:rPr>
                <m:sty m:val="p"/>
              </m:rPr>
              <w:rPr>
                <w:rFonts w:ascii="Cambria Math" w:hAnsi="Cambria Math" w:cs="Arial"/>
              </w:rPr>
              <m:t xml:space="preserve"> </m:t>
            </m:r>
            <m:r>
              <w:rPr>
                <w:rFonts w:ascii="Cambria Math" w:hAnsi="Cambria Math" w:cs="Arial"/>
              </w:rPr>
              <m:t>DQE</m:t>
            </m:r>
            <m:r>
              <m:rPr>
                <m:sty m:val="p"/>
              </m:rPr>
              <w:rPr>
                <w:rFonts w:ascii="Cambria Math" w:hAnsi="Cambria Math" w:cs="Arial"/>
              </w:rPr>
              <m:t xml:space="preserve"> </m:t>
            </m:r>
            <m:r>
              <w:rPr>
                <w:rFonts w:ascii="Cambria Math" w:hAnsi="Cambria Math" w:cs="Arial"/>
              </w:rPr>
              <m:t>le</m:t>
            </m:r>
            <m:r>
              <m:rPr>
                <m:sty m:val="p"/>
              </m:rPr>
              <w:rPr>
                <w:rFonts w:ascii="Cambria Math" w:hAnsi="Cambria Math" w:cs="Arial"/>
              </w:rPr>
              <m:t xml:space="preserve"> </m:t>
            </m:r>
            <m:r>
              <w:rPr>
                <w:rFonts w:ascii="Cambria Math" w:hAnsi="Cambria Math" w:cs="Arial"/>
              </w:rPr>
              <m:t>plus</m:t>
            </m:r>
            <m:r>
              <m:rPr>
                <m:sty m:val="p"/>
              </m:rPr>
              <w:rPr>
                <w:rFonts w:ascii="Cambria Math" w:hAnsi="Cambria Math" w:cs="Arial"/>
              </w:rPr>
              <m:t xml:space="preserve"> </m:t>
            </m:r>
            <m:r>
              <w:rPr>
                <w:rFonts w:ascii="Cambria Math" w:hAnsi="Cambria Math" w:cs="Arial"/>
              </w:rPr>
              <m:t>bas</m:t>
            </m:r>
            <m:ctrlPr>
              <w:rPr>
                <w:rFonts w:ascii="Cambria Math" w:hAnsi="Cambria Math" w:cs="Arial"/>
                <w:i/>
                <w:iCs/>
              </w:rPr>
            </m:ctrlPr>
          </m:num>
          <m:den>
            <m:r>
              <w:rPr>
                <w:rFonts w:ascii="Cambria Math" w:hAnsi="Cambria Math" w:cs="Arial"/>
              </w:rPr>
              <m:t>Prix</m:t>
            </m:r>
            <m:r>
              <m:rPr>
                <m:sty m:val="p"/>
              </m:rPr>
              <w:rPr>
                <w:rFonts w:ascii="Cambria Math" w:hAnsi="Cambria Math" w:cs="Arial"/>
              </w:rPr>
              <m:t xml:space="preserve"> </m:t>
            </m:r>
            <m:r>
              <w:rPr>
                <w:rFonts w:ascii="Cambria Math" w:hAnsi="Cambria Math" w:cs="Arial"/>
              </w:rPr>
              <m:t>du</m:t>
            </m:r>
            <m:r>
              <m:rPr>
                <m:sty m:val="p"/>
              </m:rPr>
              <w:rPr>
                <w:rFonts w:ascii="Cambria Math" w:hAnsi="Cambria Math" w:cs="Arial"/>
              </w:rPr>
              <m:t xml:space="preserve"> </m:t>
            </m:r>
            <m:r>
              <w:rPr>
                <w:rFonts w:ascii="Cambria Math" w:hAnsi="Cambria Math" w:cs="Arial"/>
              </w:rPr>
              <m:t>DQE</m:t>
            </m:r>
            <m:r>
              <m:rPr>
                <m:sty m:val="p"/>
              </m:rPr>
              <w:rPr>
                <w:rFonts w:ascii="Cambria Math" w:hAnsi="Cambria Math" w:cs="Arial"/>
              </w:rPr>
              <m:t xml:space="preserve"> </m:t>
            </m:r>
            <m:r>
              <w:rPr>
                <w:rFonts w:ascii="Cambria Math" w:hAnsi="Cambria Math" w:cs="Arial"/>
              </w:rPr>
              <m:t>du</m:t>
            </m:r>
            <m:r>
              <m:rPr>
                <m:sty m:val="p"/>
              </m:rPr>
              <w:rPr>
                <w:rFonts w:ascii="Cambria Math" w:hAnsi="Cambria Math" w:cs="Arial"/>
              </w:rPr>
              <m:t xml:space="preserve"> </m:t>
            </m:r>
            <m:r>
              <w:rPr>
                <w:rFonts w:ascii="Cambria Math" w:hAnsi="Cambria Math" w:cs="Arial"/>
              </w:rPr>
              <m:t>candidat</m:t>
            </m:r>
            <m:r>
              <m:rPr>
                <m:sty m:val="p"/>
              </m:rPr>
              <w:rPr>
                <w:rFonts w:ascii="Cambria Math" w:hAnsi="Cambria Math" w:cs="Arial"/>
              </w:rPr>
              <m:t xml:space="preserve"> </m:t>
            </m:r>
            <m:r>
              <w:rPr>
                <w:rFonts w:ascii="Cambria Math" w:hAnsi="Cambria Math" w:cs="Arial"/>
              </w:rPr>
              <m:t>analys</m:t>
            </m:r>
            <m:r>
              <m:rPr>
                <m:sty m:val="p"/>
              </m:rPr>
              <w:rPr>
                <w:rFonts w:ascii="Cambria Math" w:hAnsi="Cambria Math" w:cs="Arial"/>
              </w:rPr>
              <m:t>é</m:t>
            </m:r>
          </m:den>
        </m:f>
      </m:oMath>
      <w:r w:rsidRPr="00FD41F6">
        <w:rPr>
          <w:rFonts w:ascii="Arial Narrow" w:hAnsi="Arial Narrow" w:cs="Arial"/>
        </w:rPr>
        <w:t xml:space="preserve">x </w:t>
      </w:r>
      <w:r>
        <w:rPr>
          <w:rFonts w:ascii="Arial Narrow" w:hAnsi="Arial Narrow" w:cs="Arial"/>
        </w:rPr>
        <w:t>35 points</w:t>
      </w:r>
    </w:p>
    <w:p w14:paraId="4299FBAA" w14:textId="77777777" w:rsidR="001B7474" w:rsidRDefault="001B7474" w:rsidP="001B7474">
      <w:pPr>
        <w:pStyle w:val="Corpsdetexte"/>
        <w:rPr>
          <w:rFonts w:ascii="Arial Narrow" w:hAnsi="Arial Narrow"/>
          <w:sz w:val="22"/>
          <w:szCs w:val="22"/>
        </w:rPr>
      </w:pPr>
    </w:p>
    <w:p w14:paraId="28588E10" w14:textId="77777777" w:rsidR="001B7474" w:rsidRPr="006072CD" w:rsidRDefault="001B7474" w:rsidP="001B7474">
      <w:pPr>
        <w:tabs>
          <w:tab w:val="left" w:pos="567"/>
          <w:tab w:val="left" w:pos="5040"/>
        </w:tabs>
        <w:jc w:val="both"/>
        <w:rPr>
          <w:rFonts w:ascii="Arial Narrow" w:hAnsi="Arial Narrow" w:cs="Arial"/>
        </w:rPr>
      </w:pPr>
      <w:r w:rsidRPr="006072CD">
        <w:rPr>
          <w:rFonts w:ascii="Arial Narrow" w:hAnsi="Arial Narrow" w:cs="Arial"/>
        </w:rPr>
        <w:t xml:space="preserve">Pour le sous critère 2, le </w:t>
      </w:r>
      <w:r>
        <w:rPr>
          <w:rFonts w:ascii="Arial Narrow" w:hAnsi="Arial Narrow" w:cs="Arial"/>
        </w:rPr>
        <w:t>candidat</w:t>
      </w:r>
      <w:r w:rsidRPr="006072CD">
        <w:rPr>
          <w:rFonts w:ascii="Arial Narrow" w:hAnsi="Arial Narrow" w:cs="Arial"/>
        </w:rPr>
        <w:t xml:space="preserve"> ayant le taux de remise le plus élevé obtient le maximum de points. Le nombre de points attribué aux autres offres est calculé en appliquant la formule suivante :</w:t>
      </w:r>
    </w:p>
    <w:p w14:paraId="684EC577" w14:textId="77777777" w:rsidR="001B7474" w:rsidRPr="006072CD" w:rsidRDefault="001B7474" w:rsidP="001B7474">
      <w:pPr>
        <w:tabs>
          <w:tab w:val="left" w:pos="567"/>
          <w:tab w:val="left" w:pos="5040"/>
        </w:tabs>
        <w:jc w:val="center"/>
        <w:rPr>
          <w:rFonts w:ascii="Arial Narrow" w:hAnsi="Arial Narrow" w:cs="Arial"/>
        </w:rPr>
      </w:pPr>
      <w:r w:rsidRPr="006072CD">
        <w:rPr>
          <w:rFonts w:ascii="Arial Narrow" w:hAnsi="Arial Narrow" w:cs="Arial"/>
        </w:rPr>
        <w:t xml:space="preserve">Points attribués </w:t>
      </w:r>
      <w:r>
        <w:rPr>
          <w:rFonts w:ascii="Arial Narrow" w:hAnsi="Arial Narrow" w:cs="Arial"/>
        </w:rPr>
        <w:t>sous critère 2</w:t>
      </w:r>
      <w:r w:rsidRPr="00FD41F6">
        <w:rPr>
          <w:rFonts w:ascii="Arial Narrow" w:hAnsi="Arial Narrow" w:cs="Arial"/>
        </w:rPr>
        <w:t xml:space="preserve"> </w:t>
      </w:r>
      <w:r w:rsidRPr="006072CD">
        <w:rPr>
          <w:rFonts w:ascii="Arial Narrow" w:hAnsi="Arial Narrow" w:cs="Arial"/>
        </w:rPr>
        <w:t xml:space="preserve">= </w:t>
      </w:r>
      <m:oMath>
        <m:f>
          <m:fPr>
            <m:ctrlPr>
              <w:rPr>
                <w:rFonts w:ascii="Cambria Math" w:hAnsi="Cambria Math" w:cs="Arial"/>
              </w:rPr>
            </m:ctrlPr>
          </m:fPr>
          <m:num>
            <m:r>
              <w:rPr>
                <w:rFonts w:ascii="Cambria Math" w:hAnsi="Cambria Math" w:cs="Arial"/>
              </w:rPr>
              <m:t>Taux de remise du candidat analysé</m:t>
            </m:r>
            <m:ctrlPr>
              <w:rPr>
                <w:rFonts w:ascii="Cambria Math" w:hAnsi="Cambria Math" w:cs="Arial"/>
                <w:i/>
                <w:iCs/>
              </w:rPr>
            </m:ctrlPr>
          </m:num>
          <m:den>
            <m:r>
              <w:rPr>
                <w:rFonts w:ascii="Cambria Math" w:hAnsi="Cambria Math" w:cs="Arial"/>
              </w:rPr>
              <m:t>Taux de remise le plus élevé</m:t>
            </m:r>
          </m:den>
        </m:f>
      </m:oMath>
      <w:r w:rsidRPr="006072CD">
        <w:rPr>
          <w:rFonts w:ascii="Arial Narrow" w:hAnsi="Arial Narrow" w:cs="Arial"/>
        </w:rPr>
        <w:t xml:space="preserve"> x </w:t>
      </w:r>
      <w:r>
        <w:rPr>
          <w:rFonts w:ascii="Arial Narrow" w:hAnsi="Arial Narrow" w:cs="Arial"/>
        </w:rPr>
        <w:t>15 points</w:t>
      </w:r>
    </w:p>
    <w:p w14:paraId="30FA5547" w14:textId="77777777" w:rsidR="001B7474" w:rsidRDefault="001B7474" w:rsidP="001B7474">
      <w:pPr>
        <w:pStyle w:val="Corpsdetexte"/>
        <w:rPr>
          <w:rFonts w:ascii="Arial Narrow" w:hAnsi="Arial Narrow"/>
          <w:sz w:val="22"/>
          <w:szCs w:val="22"/>
        </w:rPr>
      </w:pPr>
    </w:p>
    <w:p w14:paraId="0EA63F9D" w14:textId="77777777" w:rsidR="001B7474" w:rsidRDefault="001B7474" w:rsidP="001B7474">
      <w:pPr>
        <w:pStyle w:val="Corpsdetexte"/>
        <w:rPr>
          <w:rFonts w:ascii="Arial Narrow" w:hAnsi="Arial Narrow" w:cs="Arial"/>
          <w:b/>
          <w:bCs/>
          <w:sz w:val="22"/>
          <w:szCs w:val="22"/>
        </w:rPr>
      </w:pPr>
      <w:r w:rsidRPr="00FD41F6">
        <w:rPr>
          <w:rFonts w:ascii="Arial Narrow" w:hAnsi="Arial Narrow" w:cs="Arial"/>
          <w:b/>
          <w:bCs/>
          <w:sz w:val="22"/>
          <w:szCs w:val="22"/>
        </w:rPr>
        <w:t xml:space="preserve">Le critère B sera noté sur 50 points (50 étant la note maximale) et sera pondéré à </w:t>
      </w:r>
      <w:r>
        <w:rPr>
          <w:rFonts w:ascii="Arial Narrow" w:hAnsi="Arial Narrow" w:cs="Arial"/>
          <w:b/>
          <w:bCs/>
          <w:sz w:val="22"/>
          <w:szCs w:val="22"/>
        </w:rPr>
        <w:t>35</w:t>
      </w:r>
      <w:r w:rsidRPr="00FD41F6">
        <w:rPr>
          <w:rFonts w:ascii="Arial Narrow" w:hAnsi="Arial Narrow" w:cs="Arial"/>
          <w:b/>
          <w:bCs/>
          <w:sz w:val="22"/>
          <w:szCs w:val="22"/>
        </w:rPr>
        <w:t xml:space="preserve"> %.</w:t>
      </w:r>
    </w:p>
    <w:p w14:paraId="1AE33411" w14:textId="77777777" w:rsidR="001B7474" w:rsidRDefault="001B7474" w:rsidP="001B7474">
      <w:pPr>
        <w:pStyle w:val="Corpsdetexte"/>
        <w:rPr>
          <w:rFonts w:ascii="Arial Narrow" w:hAnsi="Arial Narrow"/>
          <w:sz w:val="22"/>
          <w:szCs w:val="22"/>
        </w:rPr>
      </w:pPr>
    </w:p>
    <w:tbl>
      <w:tblPr>
        <w:tblStyle w:val="Grilledutableau"/>
        <w:tblW w:w="9230" w:type="dxa"/>
        <w:tblLook w:val="04A0" w:firstRow="1" w:lastRow="0" w:firstColumn="1" w:lastColumn="0" w:noHBand="0" w:noVBand="1"/>
      </w:tblPr>
      <w:tblGrid>
        <w:gridCol w:w="1696"/>
        <w:gridCol w:w="6521"/>
        <w:gridCol w:w="992"/>
        <w:gridCol w:w="21"/>
      </w:tblGrid>
      <w:tr w:rsidR="001B7474" w:rsidRPr="00241E86" w14:paraId="235E7432" w14:textId="77777777" w:rsidTr="00092BE9">
        <w:tc>
          <w:tcPr>
            <w:tcW w:w="9230" w:type="dxa"/>
            <w:gridSpan w:val="4"/>
          </w:tcPr>
          <w:p w14:paraId="19513556" w14:textId="77777777" w:rsidR="001B7474" w:rsidRPr="00241E86" w:rsidRDefault="001B7474" w:rsidP="00092BE9">
            <w:pPr>
              <w:pStyle w:val="Corpsdetexte"/>
              <w:rPr>
                <w:rFonts w:ascii="Arial Narrow" w:hAnsi="Arial Narrow"/>
                <w:b/>
                <w:bCs/>
                <w:sz w:val="22"/>
                <w:szCs w:val="22"/>
              </w:rPr>
            </w:pPr>
            <w:r>
              <w:rPr>
                <w:rFonts w:ascii="Arial Narrow" w:hAnsi="Arial Narrow"/>
                <w:b/>
                <w:bCs/>
                <w:sz w:val="22"/>
                <w:szCs w:val="22"/>
              </w:rPr>
              <w:t>C-DEVELOPPEMENT DURABLE : 15 %</w:t>
            </w:r>
          </w:p>
          <w:p w14:paraId="5B77F0D1" w14:textId="77777777" w:rsidR="001B7474" w:rsidRPr="00241E86" w:rsidRDefault="001B7474" w:rsidP="00092BE9">
            <w:pPr>
              <w:pStyle w:val="Corpsdetexte"/>
              <w:rPr>
                <w:rFonts w:ascii="Arial Narrow" w:hAnsi="Arial Narrow"/>
                <w:b/>
                <w:bCs/>
                <w:sz w:val="22"/>
                <w:szCs w:val="22"/>
              </w:rPr>
            </w:pPr>
          </w:p>
        </w:tc>
      </w:tr>
      <w:tr w:rsidR="001B7474" w14:paraId="229E37F4" w14:textId="77777777" w:rsidTr="00092BE9">
        <w:trPr>
          <w:gridAfter w:val="1"/>
          <w:wAfter w:w="21" w:type="dxa"/>
          <w:trHeight w:val="431"/>
        </w:trPr>
        <w:tc>
          <w:tcPr>
            <w:tcW w:w="1696" w:type="dxa"/>
          </w:tcPr>
          <w:p w14:paraId="799C55B6"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1</w:t>
            </w:r>
          </w:p>
        </w:tc>
        <w:tc>
          <w:tcPr>
            <w:tcW w:w="6521" w:type="dxa"/>
          </w:tcPr>
          <w:p w14:paraId="7D91261E" w14:textId="77777777" w:rsidR="001B7474" w:rsidRPr="00F15071" w:rsidRDefault="001B7474" w:rsidP="001B7474">
            <w:pPr>
              <w:pStyle w:val="Corpsdetexte"/>
              <w:numPr>
                <w:ilvl w:val="0"/>
                <w:numId w:val="30"/>
              </w:numPr>
              <w:rPr>
                <w:rFonts w:ascii="Arial Narrow" w:hAnsi="Arial Narrow"/>
                <w:sz w:val="22"/>
                <w:szCs w:val="22"/>
              </w:rPr>
            </w:pPr>
            <w:r>
              <w:rPr>
                <w:rFonts w:ascii="Arial Narrow" w:hAnsi="Arial Narrow"/>
                <w:sz w:val="22"/>
                <w:szCs w:val="22"/>
              </w:rPr>
              <w:t>Politique environnementale et sociale propre à l’objet du marché</w:t>
            </w:r>
          </w:p>
        </w:tc>
        <w:tc>
          <w:tcPr>
            <w:tcW w:w="992" w:type="dxa"/>
          </w:tcPr>
          <w:p w14:paraId="4470489B" w14:textId="77777777" w:rsidR="001B7474" w:rsidRDefault="001B7474" w:rsidP="00092BE9">
            <w:pPr>
              <w:pStyle w:val="Corpsdetexte"/>
              <w:rPr>
                <w:rFonts w:ascii="Arial Narrow" w:hAnsi="Arial Narrow"/>
                <w:sz w:val="22"/>
                <w:szCs w:val="22"/>
              </w:rPr>
            </w:pPr>
            <w:r>
              <w:rPr>
                <w:rFonts w:ascii="Arial Narrow" w:hAnsi="Arial Narrow"/>
                <w:sz w:val="22"/>
                <w:szCs w:val="22"/>
              </w:rPr>
              <w:t>10 points</w:t>
            </w:r>
          </w:p>
        </w:tc>
      </w:tr>
      <w:tr w:rsidR="001B7474" w14:paraId="4247970F" w14:textId="77777777" w:rsidTr="00092BE9">
        <w:trPr>
          <w:gridAfter w:val="1"/>
          <w:wAfter w:w="21" w:type="dxa"/>
          <w:trHeight w:val="431"/>
        </w:trPr>
        <w:tc>
          <w:tcPr>
            <w:tcW w:w="1696" w:type="dxa"/>
          </w:tcPr>
          <w:p w14:paraId="2AD556B8" w14:textId="77777777" w:rsidR="001B7474" w:rsidRDefault="001B7474" w:rsidP="00092BE9">
            <w:pPr>
              <w:pStyle w:val="Corpsdetexte"/>
              <w:rPr>
                <w:rFonts w:ascii="Arial Narrow" w:hAnsi="Arial Narrow"/>
                <w:sz w:val="22"/>
                <w:szCs w:val="22"/>
              </w:rPr>
            </w:pPr>
            <w:r>
              <w:rPr>
                <w:rFonts w:ascii="Arial Narrow" w:hAnsi="Arial Narrow"/>
                <w:sz w:val="22"/>
                <w:szCs w:val="22"/>
              </w:rPr>
              <w:t>Sous critère 2</w:t>
            </w:r>
          </w:p>
        </w:tc>
        <w:tc>
          <w:tcPr>
            <w:tcW w:w="6521" w:type="dxa"/>
          </w:tcPr>
          <w:p w14:paraId="556CAAD5" w14:textId="77777777" w:rsidR="001B7474" w:rsidRDefault="001B7474" w:rsidP="001B7474">
            <w:pPr>
              <w:pStyle w:val="Corpsdetexte"/>
              <w:numPr>
                <w:ilvl w:val="0"/>
                <w:numId w:val="30"/>
              </w:numPr>
              <w:rPr>
                <w:rFonts w:ascii="Arial Narrow" w:hAnsi="Arial Narrow"/>
                <w:sz w:val="22"/>
                <w:szCs w:val="22"/>
              </w:rPr>
            </w:pPr>
            <w:r>
              <w:rPr>
                <w:rFonts w:ascii="Arial Narrow" w:hAnsi="Arial Narrow"/>
                <w:sz w:val="22"/>
                <w:szCs w:val="22"/>
              </w:rPr>
              <w:t>Politique d’approvisionnement durable (art.7.6 du CCP)</w:t>
            </w:r>
          </w:p>
        </w:tc>
        <w:tc>
          <w:tcPr>
            <w:tcW w:w="992" w:type="dxa"/>
          </w:tcPr>
          <w:p w14:paraId="44E28CFD" w14:textId="77777777" w:rsidR="001B7474" w:rsidRDefault="001B7474" w:rsidP="00092BE9">
            <w:pPr>
              <w:pStyle w:val="Corpsdetexte"/>
              <w:rPr>
                <w:rFonts w:ascii="Arial Narrow" w:hAnsi="Arial Narrow"/>
                <w:sz w:val="22"/>
                <w:szCs w:val="22"/>
              </w:rPr>
            </w:pPr>
            <w:r>
              <w:rPr>
                <w:rFonts w:ascii="Arial Narrow" w:hAnsi="Arial Narrow"/>
                <w:sz w:val="22"/>
                <w:szCs w:val="22"/>
              </w:rPr>
              <w:t>20 points</w:t>
            </w:r>
          </w:p>
        </w:tc>
      </w:tr>
    </w:tbl>
    <w:p w14:paraId="4F7AE96C" w14:textId="77777777" w:rsidR="001B7474" w:rsidRDefault="001B7474" w:rsidP="001B7474">
      <w:pPr>
        <w:pStyle w:val="Corpsdetexte"/>
        <w:rPr>
          <w:rFonts w:ascii="Arial Narrow" w:hAnsi="Arial Narrow"/>
          <w:sz w:val="22"/>
          <w:szCs w:val="22"/>
        </w:rPr>
      </w:pPr>
    </w:p>
    <w:bookmarkEnd w:id="0"/>
    <w:p w14:paraId="5925889B" w14:textId="77777777" w:rsidR="001B7474" w:rsidRDefault="001B7474" w:rsidP="001B7474">
      <w:pPr>
        <w:pStyle w:val="Corpsdetexte"/>
        <w:rPr>
          <w:rFonts w:ascii="Arial Narrow" w:hAnsi="Arial Narrow" w:cs="Arial"/>
          <w:sz w:val="22"/>
          <w:szCs w:val="22"/>
          <w:highlight w:val="yellow"/>
        </w:rPr>
      </w:pPr>
    </w:p>
    <w:p w14:paraId="0FF69015" w14:textId="77777777" w:rsidR="001B7474" w:rsidRDefault="001B7474" w:rsidP="001B7474">
      <w:pPr>
        <w:pStyle w:val="Corpsdetexte"/>
        <w:rPr>
          <w:rFonts w:ascii="Arial Narrow" w:hAnsi="Arial Narrow" w:cs="Arial"/>
          <w:sz w:val="22"/>
          <w:szCs w:val="22"/>
        </w:rPr>
      </w:pPr>
      <w:r w:rsidRPr="00C76282">
        <w:rPr>
          <w:rFonts w:ascii="Arial Narrow" w:hAnsi="Arial Narrow" w:cs="Arial"/>
          <w:sz w:val="22"/>
          <w:szCs w:val="22"/>
        </w:rPr>
        <w:lastRenderedPageBreak/>
        <w:t>Le critère C sera jugé sur la base des réponses renseignées dans le cadre de réponse technique (CRT) et autres documents transmis dans l’offre</w:t>
      </w:r>
      <w:r>
        <w:rPr>
          <w:rFonts w:ascii="Arial Narrow" w:hAnsi="Arial Narrow" w:cs="Arial"/>
          <w:sz w:val="22"/>
          <w:szCs w:val="22"/>
        </w:rPr>
        <w:t>.</w:t>
      </w:r>
    </w:p>
    <w:p w14:paraId="01022D14" w14:textId="77777777" w:rsidR="001B7474" w:rsidRPr="00FD41F6" w:rsidRDefault="001B7474" w:rsidP="001B7474">
      <w:pPr>
        <w:pStyle w:val="Corpsdetexte"/>
        <w:rPr>
          <w:rFonts w:ascii="Arial Narrow" w:hAnsi="Arial Narrow" w:cs="Arial"/>
          <w:b/>
          <w:bCs/>
          <w:sz w:val="22"/>
          <w:szCs w:val="22"/>
        </w:rPr>
      </w:pPr>
      <w:r w:rsidRPr="00FD41F6">
        <w:rPr>
          <w:rFonts w:ascii="Arial Narrow" w:hAnsi="Arial Narrow" w:cs="Arial"/>
          <w:b/>
          <w:bCs/>
          <w:sz w:val="22"/>
          <w:szCs w:val="22"/>
        </w:rPr>
        <w:t xml:space="preserve">Le critère C sera noté sur </w:t>
      </w:r>
      <w:r>
        <w:rPr>
          <w:rFonts w:ascii="Arial Narrow" w:hAnsi="Arial Narrow" w:cs="Arial"/>
          <w:b/>
          <w:bCs/>
          <w:sz w:val="22"/>
          <w:szCs w:val="22"/>
        </w:rPr>
        <w:t>30</w:t>
      </w:r>
      <w:r w:rsidRPr="00FD41F6">
        <w:rPr>
          <w:rFonts w:ascii="Arial Narrow" w:hAnsi="Arial Narrow" w:cs="Arial"/>
          <w:b/>
          <w:bCs/>
          <w:sz w:val="22"/>
          <w:szCs w:val="22"/>
        </w:rPr>
        <w:t xml:space="preserve"> points (</w:t>
      </w:r>
      <w:r>
        <w:rPr>
          <w:rFonts w:ascii="Arial Narrow" w:hAnsi="Arial Narrow" w:cs="Arial"/>
          <w:b/>
          <w:bCs/>
          <w:sz w:val="22"/>
          <w:szCs w:val="22"/>
        </w:rPr>
        <w:t>30</w:t>
      </w:r>
      <w:r w:rsidRPr="00FD41F6">
        <w:rPr>
          <w:rFonts w:ascii="Arial Narrow" w:hAnsi="Arial Narrow" w:cs="Arial"/>
          <w:b/>
          <w:bCs/>
          <w:sz w:val="22"/>
          <w:szCs w:val="22"/>
        </w:rPr>
        <w:t xml:space="preserve"> étant la note maximale) et sera pondéré à </w:t>
      </w:r>
      <w:r>
        <w:rPr>
          <w:rFonts w:ascii="Arial Narrow" w:hAnsi="Arial Narrow" w:cs="Arial"/>
          <w:b/>
          <w:bCs/>
          <w:sz w:val="22"/>
          <w:szCs w:val="22"/>
        </w:rPr>
        <w:t>15</w:t>
      </w:r>
      <w:r w:rsidRPr="00FD41F6">
        <w:rPr>
          <w:rFonts w:ascii="Arial Narrow" w:hAnsi="Arial Narrow" w:cs="Arial"/>
          <w:b/>
          <w:bCs/>
          <w:sz w:val="22"/>
          <w:szCs w:val="22"/>
        </w:rPr>
        <w:t xml:space="preserve"> %</w:t>
      </w:r>
    </w:p>
    <w:p w14:paraId="4B881BA0" w14:textId="77777777" w:rsidR="001B7474" w:rsidRDefault="001B7474" w:rsidP="001B7474">
      <w:pPr>
        <w:pStyle w:val="Corpsdetexte"/>
        <w:rPr>
          <w:rFonts w:ascii="Arial Narrow" w:hAnsi="Arial Narrow" w:cs="Arial"/>
          <w:sz w:val="22"/>
          <w:szCs w:val="22"/>
        </w:rPr>
      </w:pPr>
    </w:p>
    <w:p w14:paraId="3F98AE48" w14:textId="77777777" w:rsidR="001B7474" w:rsidRPr="00C76282" w:rsidRDefault="001B7474" w:rsidP="001B7474">
      <w:pPr>
        <w:pStyle w:val="Corpsdetexte"/>
        <w:rPr>
          <w:rFonts w:ascii="Arial Narrow" w:hAnsi="Arial Narrow" w:cs="Arial"/>
          <w:sz w:val="22"/>
          <w:szCs w:val="22"/>
        </w:rPr>
      </w:pPr>
      <w:r w:rsidRPr="001E6636">
        <w:rPr>
          <w:rFonts w:ascii="Arial Narrow" w:hAnsi="Arial Narrow" w:cs="Arial"/>
          <w:sz w:val="22"/>
          <w:szCs w:val="22"/>
        </w:rPr>
        <w:t>Tous les calculs se font avec deux décimales après la virgule.</w:t>
      </w:r>
    </w:p>
    <w:p w14:paraId="5F62C756" w14:textId="77777777" w:rsidR="001B7474" w:rsidRPr="00221957" w:rsidRDefault="001B7474" w:rsidP="001B7474">
      <w:pPr>
        <w:pStyle w:val="Corpsdetexte"/>
        <w:numPr>
          <w:ilvl w:val="12"/>
          <w:numId w:val="0"/>
        </w:numPr>
        <w:spacing w:line="240" w:lineRule="atLeast"/>
        <w:rPr>
          <w:rFonts w:ascii="Arial Narrow" w:hAnsi="Arial Narrow" w:cs="Arial"/>
          <w:sz w:val="22"/>
          <w:szCs w:val="22"/>
        </w:rPr>
      </w:pPr>
      <w:r w:rsidRPr="00221957">
        <w:rPr>
          <w:rFonts w:ascii="Arial Narrow" w:hAnsi="Arial Narrow" w:cs="Arial"/>
          <w:sz w:val="22"/>
          <w:szCs w:val="22"/>
        </w:rPr>
        <w:t>L’offre ayant obtenu la note globale la plus élevée sera retenue.</w:t>
      </w:r>
    </w:p>
    <w:p w14:paraId="6B861D82" w14:textId="77777777" w:rsidR="001B7474" w:rsidRPr="00221957" w:rsidRDefault="001B7474" w:rsidP="001B7474">
      <w:pPr>
        <w:pStyle w:val="Corpsdetexte"/>
        <w:numPr>
          <w:ilvl w:val="12"/>
          <w:numId w:val="0"/>
        </w:numPr>
        <w:spacing w:line="240" w:lineRule="atLeast"/>
        <w:rPr>
          <w:rFonts w:ascii="Arial Narrow" w:hAnsi="Arial Narrow" w:cs="Arial"/>
          <w:sz w:val="22"/>
          <w:szCs w:val="22"/>
        </w:rPr>
      </w:pPr>
    </w:p>
    <w:bookmarkEnd w:id="1"/>
    <w:p w14:paraId="3C257295" w14:textId="1A67BA54" w:rsidR="008964FF" w:rsidRPr="00C60AA6" w:rsidRDefault="008964FF" w:rsidP="008964FF">
      <w:pPr>
        <w:pStyle w:val="Titre1"/>
        <w:rPr>
          <w:rFonts w:ascii="Arial Narrow" w:hAnsi="Arial Narrow"/>
        </w:rPr>
      </w:pPr>
      <w:r w:rsidRPr="00C60AA6">
        <w:rPr>
          <w:rFonts w:ascii="Arial Narrow" w:hAnsi="Arial Narrow"/>
        </w:rPr>
        <w:t>Eléments de réponse du candidat</w:t>
      </w:r>
      <w:r w:rsidR="00C60AA6" w:rsidRPr="00C60AA6">
        <w:rPr>
          <w:rFonts w:ascii="Arial Narrow" w:hAnsi="Arial Narrow"/>
        </w:rPr>
        <w:t xml:space="preserve"> relatifs à la valeur technique et au développement durable </w:t>
      </w:r>
    </w:p>
    <w:p w14:paraId="0FC9DAAA" w14:textId="0E1F9516" w:rsidR="00580ABD" w:rsidRDefault="00412700" w:rsidP="005C6D11">
      <w:pPr>
        <w:pStyle w:val="Titre2"/>
        <w:rPr>
          <w:rFonts w:ascii="Arial Narrow" w:hAnsi="Arial Narrow"/>
        </w:rPr>
      </w:pPr>
      <w:r w:rsidRPr="00580ABD">
        <w:rPr>
          <w:rFonts w:ascii="Arial Narrow" w:hAnsi="Arial Narrow"/>
        </w:rPr>
        <w:t>Valeur t</w:t>
      </w:r>
      <w:r w:rsidR="008964FF" w:rsidRPr="00580ABD">
        <w:rPr>
          <w:rFonts w:ascii="Arial Narrow" w:hAnsi="Arial Narrow"/>
        </w:rPr>
        <w:t xml:space="preserve">echnique </w:t>
      </w:r>
      <w:r w:rsidR="00580ABD" w:rsidRPr="00580ABD">
        <w:rPr>
          <w:rFonts w:ascii="Arial Narrow" w:hAnsi="Arial Narrow"/>
        </w:rPr>
        <w:t>–</w:t>
      </w:r>
      <w:r w:rsidR="005D2F0A" w:rsidRPr="00580ABD">
        <w:rPr>
          <w:rFonts w:ascii="Arial Narrow" w:hAnsi="Arial Narrow"/>
        </w:rPr>
        <w:t xml:space="preserve"> </w:t>
      </w:r>
      <w:r w:rsidR="00580ABD" w:rsidRPr="00580ABD">
        <w:rPr>
          <w:rFonts w:ascii="Arial Narrow" w:hAnsi="Arial Narrow"/>
        </w:rPr>
        <w:t>5</w:t>
      </w:r>
      <w:r w:rsidR="00785322">
        <w:rPr>
          <w:rFonts w:ascii="Arial Narrow" w:hAnsi="Arial Narrow"/>
        </w:rPr>
        <w:t>0</w:t>
      </w:r>
      <w:r w:rsidR="00580ABD" w:rsidRPr="00580ABD">
        <w:rPr>
          <w:rFonts w:ascii="Arial Narrow" w:hAnsi="Arial Narrow"/>
        </w:rPr>
        <w:t xml:space="preserve"> %</w:t>
      </w:r>
      <w:r w:rsidRPr="00580ABD">
        <w:rPr>
          <w:rFonts w:ascii="Arial Narrow" w:hAnsi="Arial Narrow"/>
        </w:rPr>
        <w:t xml:space="preserve"> </w:t>
      </w:r>
    </w:p>
    <w:tbl>
      <w:tblPr>
        <w:tblStyle w:val="Grilledutableau"/>
        <w:tblW w:w="0" w:type="auto"/>
        <w:tblLook w:val="04A0" w:firstRow="1" w:lastRow="0" w:firstColumn="1" w:lastColumn="0" w:noHBand="0" w:noVBand="1"/>
      </w:tblPr>
      <w:tblGrid>
        <w:gridCol w:w="1423"/>
        <w:gridCol w:w="6504"/>
        <w:gridCol w:w="1709"/>
      </w:tblGrid>
      <w:tr w:rsidR="00580ABD" w14:paraId="780AA5EB" w14:textId="77777777" w:rsidTr="001B7474">
        <w:tc>
          <w:tcPr>
            <w:tcW w:w="1423" w:type="dxa"/>
          </w:tcPr>
          <w:p w14:paraId="59BF2FC9" w14:textId="77777777" w:rsidR="00580ABD" w:rsidRDefault="00580ABD" w:rsidP="00706C33">
            <w:pPr>
              <w:pStyle w:val="Corpsdetexte"/>
              <w:rPr>
                <w:rFonts w:ascii="Arial Narrow" w:hAnsi="Arial Narrow"/>
                <w:sz w:val="22"/>
                <w:szCs w:val="22"/>
              </w:rPr>
            </w:pPr>
            <w:r>
              <w:rPr>
                <w:rFonts w:ascii="Arial Narrow" w:hAnsi="Arial Narrow"/>
                <w:sz w:val="22"/>
                <w:szCs w:val="22"/>
              </w:rPr>
              <w:t>Sous critère 1</w:t>
            </w:r>
          </w:p>
        </w:tc>
        <w:tc>
          <w:tcPr>
            <w:tcW w:w="6504" w:type="dxa"/>
          </w:tcPr>
          <w:p w14:paraId="1699054C" w14:textId="77777777" w:rsidR="00580ABD" w:rsidRDefault="00580ABD" w:rsidP="00706C33">
            <w:pPr>
              <w:pStyle w:val="Corpsdetexte"/>
              <w:numPr>
                <w:ilvl w:val="0"/>
                <w:numId w:val="30"/>
              </w:numPr>
              <w:rPr>
                <w:rFonts w:ascii="Arial Narrow" w:hAnsi="Arial Narrow"/>
                <w:sz w:val="22"/>
                <w:szCs w:val="22"/>
              </w:rPr>
            </w:pPr>
            <w:r>
              <w:rPr>
                <w:rFonts w:ascii="Arial Narrow" w:hAnsi="Arial Narrow"/>
                <w:sz w:val="22"/>
                <w:szCs w:val="22"/>
              </w:rPr>
              <w:t>Valeur gustative à la suite des essais effectués via les échantillons fournis</w:t>
            </w:r>
          </w:p>
        </w:tc>
        <w:tc>
          <w:tcPr>
            <w:tcW w:w="1709" w:type="dxa"/>
          </w:tcPr>
          <w:p w14:paraId="076CE7F0" w14:textId="77777777" w:rsidR="00580ABD" w:rsidRDefault="00580ABD" w:rsidP="00706C33">
            <w:pPr>
              <w:pStyle w:val="Corpsdetexte"/>
              <w:rPr>
                <w:rFonts w:ascii="Arial Narrow" w:hAnsi="Arial Narrow"/>
                <w:sz w:val="22"/>
                <w:szCs w:val="22"/>
              </w:rPr>
            </w:pPr>
            <w:r>
              <w:rPr>
                <w:rFonts w:ascii="Arial Narrow" w:hAnsi="Arial Narrow"/>
                <w:sz w:val="22"/>
                <w:szCs w:val="22"/>
              </w:rPr>
              <w:t>25 points</w:t>
            </w:r>
          </w:p>
        </w:tc>
      </w:tr>
      <w:tr w:rsidR="00580ABD" w14:paraId="06E33354" w14:textId="77777777" w:rsidTr="00282A49">
        <w:trPr>
          <w:trHeight w:val="370"/>
        </w:trPr>
        <w:tc>
          <w:tcPr>
            <w:tcW w:w="9636" w:type="dxa"/>
            <w:gridSpan w:val="3"/>
          </w:tcPr>
          <w:p w14:paraId="233A1924" w14:textId="6CA0F2D8" w:rsidR="00580ABD" w:rsidRPr="005E7E02" w:rsidRDefault="00580ABD" w:rsidP="00706C33">
            <w:pPr>
              <w:pStyle w:val="Corpsdetexte"/>
              <w:rPr>
                <w:rFonts w:ascii="Arial Narrow" w:hAnsi="Arial Narrow"/>
                <w:color w:val="2F5496" w:themeColor="accent1" w:themeShade="BF"/>
                <w:sz w:val="22"/>
                <w:szCs w:val="22"/>
              </w:rPr>
            </w:pPr>
            <w:r w:rsidRPr="005E7E02">
              <w:rPr>
                <w:rFonts w:ascii="Arial Narrow" w:hAnsi="Arial Narrow"/>
                <w:color w:val="2F5496" w:themeColor="accent1" w:themeShade="BF"/>
                <w:sz w:val="22"/>
                <w:szCs w:val="22"/>
              </w:rPr>
              <w:t>Sur la base de l’échantillonnage fourni</w:t>
            </w:r>
          </w:p>
        </w:tc>
      </w:tr>
      <w:tr w:rsidR="00580ABD" w14:paraId="6A0CDD73" w14:textId="77777777" w:rsidTr="001B7474">
        <w:tc>
          <w:tcPr>
            <w:tcW w:w="1423" w:type="dxa"/>
          </w:tcPr>
          <w:p w14:paraId="4B8C305E" w14:textId="77777777" w:rsidR="00580ABD" w:rsidRDefault="00580ABD" w:rsidP="00706C33">
            <w:pPr>
              <w:pStyle w:val="Corpsdetexte"/>
              <w:rPr>
                <w:rFonts w:ascii="Arial Narrow" w:hAnsi="Arial Narrow"/>
                <w:sz w:val="22"/>
                <w:szCs w:val="22"/>
              </w:rPr>
            </w:pPr>
            <w:r>
              <w:rPr>
                <w:rFonts w:ascii="Arial Narrow" w:hAnsi="Arial Narrow"/>
                <w:sz w:val="22"/>
                <w:szCs w:val="22"/>
              </w:rPr>
              <w:t>Sous critère 2</w:t>
            </w:r>
          </w:p>
        </w:tc>
        <w:tc>
          <w:tcPr>
            <w:tcW w:w="6504" w:type="dxa"/>
          </w:tcPr>
          <w:p w14:paraId="5C2853B3" w14:textId="77777777" w:rsidR="00580ABD" w:rsidRDefault="00580ABD" w:rsidP="00706C33">
            <w:pPr>
              <w:pStyle w:val="Corpsdetexte"/>
              <w:numPr>
                <w:ilvl w:val="0"/>
                <w:numId w:val="30"/>
              </w:numPr>
              <w:rPr>
                <w:rFonts w:ascii="Arial Narrow" w:hAnsi="Arial Narrow"/>
                <w:sz w:val="22"/>
                <w:szCs w:val="22"/>
              </w:rPr>
            </w:pPr>
            <w:r>
              <w:rPr>
                <w:rFonts w:ascii="Arial Narrow" w:hAnsi="Arial Narrow"/>
                <w:sz w:val="22"/>
                <w:szCs w:val="22"/>
              </w:rPr>
              <w:t>Lisibilité et complétude des fiches techniques</w:t>
            </w:r>
          </w:p>
        </w:tc>
        <w:tc>
          <w:tcPr>
            <w:tcW w:w="1709" w:type="dxa"/>
          </w:tcPr>
          <w:p w14:paraId="121FD3CB" w14:textId="64EB695E" w:rsidR="00580ABD" w:rsidRDefault="00580ABD" w:rsidP="00706C33">
            <w:pPr>
              <w:pStyle w:val="Corpsdetexte"/>
              <w:rPr>
                <w:rFonts w:ascii="Arial Narrow" w:hAnsi="Arial Narrow"/>
                <w:sz w:val="22"/>
                <w:szCs w:val="22"/>
              </w:rPr>
            </w:pPr>
            <w:r>
              <w:rPr>
                <w:rFonts w:ascii="Arial Narrow" w:hAnsi="Arial Narrow"/>
                <w:sz w:val="22"/>
                <w:szCs w:val="22"/>
              </w:rPr>
              <w:t>1</w:t>
            </w:r>
            <w:r w:rsidR="00785322">
              <w:rPr>
                <w:rFonts w:ascii="Arial Narrow" w:hAnsi="Arial Narrow"/>
                <w:sz w:val="22"/>
                <w:szCs w:val="22"/>
              </w:rPr>
              <w:t>0</w:t>
            </w:r>
            <w:r>
              <w:rPr>
                <w:rFonts w:ascii="Arial Narrow" w:hAnsi="Arial Narrow"/>
                <w:sz w:val="22"/>
                <w:szCs w:val="22"/>
              </w:rPr>
              <w:t xml:space="preserve"> points</w:t>
            </w:r>
          </w:p>
        </w:tc>
      </w:tr>
      <w:tr w:rsidR="00580ABD" w14:paraId="1E5B9F02" w14:textId="77777777" w:rsidTr="00282A49">
        <w:trPr>
          <w:trHeight w:val="294"/>
        </w:trPr>
        <w:tc>
          <w:tcPr>
            <w:tcW w:w="9636" w:type="dxa"/>
            <w:gridSpan w:val="3"/>
          </w:tcPr>
          <w:p w14:paraId="4509A715" w14:textId="76351923" w:rsidR="00580ABD" w:rsidRPr="005E7E02" w:rsidRDefault="00580ABD" w:rsidP="00706C33">
            <w:pPr>
              <w:pStyle w:val="Corpsdetexte"/>
              <w:rPr>
                <w:rFonts w:ascii="Arial Narrow" w:hAnsi="Arial Narrow"/>
                <w:color w:val="2F5496" w:themeColor="accent1" w:themeShade="BF"/>
                <w:sz w:val="22"/>
                <w:szCs w:val="22"/>
              </w:rPr>
            </w:pPr>
            <w:r w:rsidRPr="005E7E02">
              <w:rPr>
                <w:rFonts w:ascii="Arial Narrow" w:hAnsi="Arial Narrow"/>
                <w:color w:val="2F5496" w:themeColor="accent1" w:themeShade="BF"/>
                <w:sz w:val="22"/>
                <w:szCs w:val="22"/>
              </w:rPr>
              <w:t>Sur la base des fiches produits transmises et selon leur complétude</w:t>
            </w:r>
          </w:p>
        </w:tc>
      </w:tr>
      <w:tr w:rsidR="00580ABD" w:rsidRPr="0042320E" w14:paraId="1AE7DEA0" w14:textId="77777777" w:rsidTr="001B7474">
        <w:tc>
          <w:tcPr>
            <w:tcW w:w="1423" w:type="dxa"/>
          </w:tcPr>
          <w:p w14:paraId="0A98624B" w14:textId="77777777" w:rsidR="00580ABD" w:rsidRPr="0042320E" w:rsidRDefault="00580ABD" w:rsidP="00706C33">
            <w:pPr>
              <w:pStyle w:val="Corpsdetexte"/>
              <w:rPr>
                <w:rFonts w:ascii="Arial Narrow" w:hAnsi="Arial Narrow"/>
                <w:b/>
                <w:bCs/>
                <w:sz w:val="22"/>
                <w:szCs w:val="22"/>
              </w:rPr>
            </w:pPr>
            <w:r w:rsidRPr="0042320E">
              <w:rPr>
                <w:rFonts w:ascii="Arial Narrow" w:hAnsi="Arial Narrow"/>
                <w:b/>
                <w:bCs/>
                <w:sz w:val="22"/>
                <w:szCs w:val="22"/>
              </w:rPr>
              <w:t>Sous critère 3</w:t>
            </w:r>
          </w:p>
        </w:tc>
        <w:tc>
          <w:tcPr>
            <w:tcW w:w="6504" w:type="dxa"/>
          </w:tcPr>
          <w:p w14:paraId="12FF7EBD" w14:textId="3944F9FE" w:rsidR="00580ABD" w:rsidRPr="0042320E" w:rsidRDefault="00580ABD" w:rsidP="00706C33">
            <w:pPr>
              <w:pStyle w:val="Corpsdetexte"/>
              <w:numPr>
                <w:ilvl w:val="0"/>
                <w:numId w:val="30"/>
              </w:numPr>
              <w:rPr>
                <w:rFonts w:ascii="Arial Narrow" w:hAnsi="Arial Narrow"/>
                <w:b/>
                <w:bCs/>
                <w:sz w:val="22"/>
                <w:szCs w:val="22"/>
              </w:rPr>
            </w:pPr>
            <w:r w:rsidRPr="0042320E">
              <w:rPr>
                <w:rFonts w:ascii="Arial Narrow" w:hAnsi="Arial Narrow"/>
                <w:b/>
                <w:bCs/>
                <w:sz w:val="22"/>
                <w:szCs w:val="22"/>
              </w:rPr>
              <w:t xml:space="preserve">Nombre d’intermédiaires et délai entre la pêche </w:t>
            </w:r>
            <w:r w:rsidR="00330218">
              <w:rPr>
                <w:rFonts w:ascii="Arial Narrow" w:hAnsi="Arial Narrow"/>
                <w:b/>
                <w:bCs/>
                <w:sz w:val="22"/>
                <w:szCs w:val="22"/>
              </w:rPr>
              <w:t>et</w:t>
            </w:r>
            <w:r w:rsidRPr="0042320E">
              <w:rPr>
                <w:rFonts w:ascii="Arial Narrow" w:hAnsi="Arial Narrow"/>
                <w:b/>
                <w:bCs/>
                <w:sz w:val="22"/>
                <w:szCs w:val="22"/>
              </w:rPr>
              <w:t xml:space="preserve"> la livraison</w:t>
            </w:r>
          </w:p>
        </w:tc>
        <w:tc>
          <w:tcPr>
            <w:tcW w:w="1709" w:type="dxa"/>
          </w:tcPr>
          <w:p w14:paraId="6EADC192" w14:textId="77777777" w:rsidR="00580ABD" w:rsidRPr="0042320E" w:rsidRDefault="00580ABD" w:rsidP="00706C33">
            <w:pPr>
              <w:pStyle w:val="Corpsdetexte"/>
              <w:rPr>
                <w:rFonts w:ascii="Arial Narrow" w:hAnsi="Arial Narrow"/>
                <w:b/>
                <w:bCs/>
                <w:sz w:val="22"/>
                <w:szCs w:val="22"/>
              </w:rPr>
            </w:pPr>
            <w:r w:rsidRPr="0042320E">
              <w:rPr>
                <w:rFonts w:ascii="Arial Narrow" w:hAnsi="Arial Narrow"/>
                <w:b/>
                <w:bCs/>
                <w:sz w:val="22"/>
                <w:szCs w:val="22"/>
              </w:rPr>
              <w:t>10 points</w:t>
            </w:r>
          </w:p>
        </w:tc>
      </w:tr>
      <w:tr w:rsidR="00580ABD" w14:paraId="3BFE2838" w14:textId="77777777" w:rsidTr="001B7474">
        <w:trPr>
          <w:trHeight w:val="8816"/>
        </w:trPr>
        <w:tc>
          <w:tcPr>
            <w:tcW w:w="9636" w:type="dxa"/>
            <w:gridSpan w:val="3"/>
          </w:tcPr>
          <w:p w14:paraId="2C7FC039" w14:textId="7A4F5725" w:rsidR="00580ABD" w:rsidRDefault="00580ABD" w:rsidP="00706C33">
            <w:pPr>
              <w:pStyle w:val="Corpsdetexte"/>
              <w:rPr>
                <w:rFonts w:ascii="Arial Narrow" w:hAnsi="Arial Narrow"/>
                <w:sz w:val="22"/>
                <w:szCs w:val="22"/>
              </w:rPr>
            </w:pPr>
            <w:r>
              <w:rPr>
                <w:rFonts w:ascii="Arial Narrow" w:hAnsi="Arial Narrow"/>
                <w:sz w:val="22"/>
                <w:szCs w:val="22"/>
              </w:rPr>
              <w:t>(</w:t>
            </w:r>
            <w:r w:rsidRPr="00580ABD">
              <w:rPr>
                <w:rFonts w:ascii="Arial Narrow" w:hAnsi="Arial Narrow"/>
                <w:i/>
                <w:iCs/>
                <w:sz w:val="22"/>
                <w:szCs w:val="22"/>
              </w:rPr>
              <w:t>Décrire tous les intermédiaires de la chaine d’approvisionnement ainsi que l</w:t>
            </w:r>
            <w:r>
              <w:rPr>
                <w:rFonts w:ascii="Arial Narrow" w:hAnsi="Arial Narrow"/>
                <w:i/>
                <w:iCs/>
                <w:sz w:val="22"/>
                <w:szCs w:val="22"/>
              </w:rPr>
              <w:t xml:space="preserve">eur </w:t>
            </w:r>
            <w:r w:rsidRPr="00580ABD">
              <w:rPr>
                <w:rFonts w:ascii="Arial Narrow" w:hAnsi="Arial Narrow"/>
                <w:i/>
                <w:iCs/>
                <w:sz w:val="22"/>
                <w:szCs w:val="22"/>
              </w:rPr>
              <w:t>origin</w:t>
            </w:r>
            <w:r>
              <w:rPr>
                <w:rFonts w:ascii="Arial Narrow" w:hAnsi="Arial Narrow"/>
                <w:i/>
                <w:iCs/>
                <w:sz w:val="22"/>
                <w:szCs w:val="22"/>
              </w:rPr>
              <w:t>e</w:t>
            </w:r>
            <w:r w:rsidRPr="00580ABD">
              <w:rPr>
                <w:rFonts w:ascii="Arial Narrow" w:hAnsi="Arial Narrow"/>
                <w:i/>
                <w:iCs/>
                <w:sz w:val="22"/>
                <w:szCs w:val="22"/>
              </w:rPr>
              <w:t xml:space="preserve">. </w:t>
            </w:r>
            <w:r w:rsidR="00C66FA2" w:rsidRPr="00580ABD">
              <w:rPr>
                <w:rFonts w:ascii="Arial Narrow" w:hAnsi="Arial Narrow"/>
                <w:i/>
                <w:iCs/>
                <w:sz w:val="22"/>
                <w:szCs w:val="22"/>
              </w:rPr>
              <w:t>Le délai</w:t>
            </w:r>
            <w:r w:rsidRPr="00580ABD">
              <w:rPr>
                <w:rFonts w:ascii="Arial Narrow" w:hAnsi="Arial Narrow"/>
                <w:i/>
                <w:iCs/>
                <w:sz w:val="22"/>
                <w:szCs w:val="22"/>
              </w:rPr>
              <w:t xml:space="preserve"> entre la </w:t>
            </w:r>
            <w:r w:rsidR="00C66FA2" w:rsidRPr="00580ABD">
              <w:rPr>
                <w:rFonts w:ascii="Arial Narrow" w:hAnsi="Arial Narrow"/>
                <w:i/>
                <w:iCs/>
                <w:sz w:val="22"/>
                <w:szCs w:val="22"/>
              </w:rPr>
              <w:t>p</w:t>
            </w:r>
            <w:r w:rsidR="00330218">
              <w:rPr>
                <w:rFonts w:ascii="Arial Narrow" w:hAnsi="Arial Narrow"/>
                <w:i/>
                <w:iCs/>
                <w:sz w:val="22"/>
                <w:szCs w:val="22"/>
              </w:rPr>
              <w:t>ê</w:t>
            </w:r>
            <w:r w:rsidR="00C66FA2" w:rsidRPr="00580ABD">
              <w:rPr>
                <w:rFonts w:ascii="Arial Narrow" w:hAnsi="Arial Narrow"/>
                <w:i/>
                <w:iCs/>
                <w:sz w:val="22"/>
                <w:szCs w:val="22"/>
              </w:rPr>
              <w:t>che</w:t>
            </w:r>
            <w:r w:rsidRPr="00580ABD">
              <w:rPr>
                <w:rFonts w:ascii="Arial Narrow" w:hAnsi="Arial Narrow"/>
                <w:i/>
                <w:iCs/>
                <w:sz w:val="22"/>
                <w:szCs w:val="22"/>
              </w:rPr>
              <w:t xml:space="preserve"> et la livraison est précisé à chaque étape d’approvisionnement)</w:t>
            </w:r>
          </w:p>
        </w:tc>
      </w:tr>
      <w:tr w:rsidR="00580ABD" w:rsidRPr="00C65FD5" w14:paraId="3BEF1BCD" w14:textId="77777777" w:rsidTr="001B7474">
        <w:tc>
          <w:tcPr>
            <w:tcW w:w="1423" w:type="dxa"/>
          </w:tcPr>
          <w:p w14:paraId="4C5458D8" w14:textId="77777777" w:rsidR="00580ABD" w:rsidRPr="00C65FD5" w:rsidRDefault="00580ABD" w:rsidP="00706C33">
            <w:pPr>
              <w:pStyle w:val="Corpsdetexte"/>
              <w:rPr>
                <w:rFonts w:ascii="Arial Narrow" w:hAnsi="Arial Narrow"/>
                <w:sz w:val="22"/>
                <w:szCs w:val="22"/>
              </w:rPr>
            </w:pPr>
            <w:r w:rsidRPr="00C65FD5">
              <w:rPr>
                <w:rFonts w:ascii="Arial Narrow" w:hAnsi="Arial Narrow"/>
                <w:sz w:val="22"/>
                <w:szCs w:val="22"/>
              </w:rPr>
              <w:lastRenderedPageBreak/>
              <w:t>Sous critère 4</w:t>
            </w:r>
          </w:p>
        </w:tc>
        <w:tc>
          <w:tcPr>
            <w:tcW w:w="6504" w:type="dxa"/>
          </w:tcPr>
          <w:p w14:paraId="5AE14390" w14:textId="77777777" w:rsidR="00580ABD" w:rsidRPr="00C65FD5" w:rsidRDefault="00580ABD" w:rsidP="00706C33">
            <w:pPr>
              <w:pStyle w:val="Corpsdetexte"/>
              <w:numPr>
                <w:ilvl w:val="0"/>
                <w:numId w:val="30"/>
              </w:numPr>
              <w:rPr>
                <w:rFonts w:ascii="Arial Narrow" w:hAnsi="Arial Narrow"/>
                <w:sz w:val="22"/>
                <w:szCs w:val="22"/>
              </w:rPr>
            </w:pPr>
            <w:r w:rsidRPr="00C65FD5">
              <w:rPr>
                <w:rFonts w:ascii="Arial Narrow" w:hAnsi="Arial Narrow"/>
                <w:sz w:val="22"/>
                <w:szCs w:val="22"/>
              </w:rPr>
              <w:t>Présence de labels et traçabilité</w:t>
            </w:r>
          </w:p>
        </w:tc>
        <w:tc>
          <w:tcPr>
            <w:tcW w:w="1709" w:type="dxa"/>
          </w:tcPr>
          <w:p w14:paraId="0EE9D723" w14:textId="02C21720" w:rsidR="00580ABD" w:rsidRPr="00C65FD5" w:rsidRDefault="00580ABD" w:rsidP="00706C33">
            <w:pPr>
              <w:pStyle w:val="Corpsdetexte"/>
              <w:rPr>
                <w:rFonts w:ascii="Arial Narrow" w:hAnsi="Arial Narrow"/>
                <w:sz w:val="22"/>
                <w:szCs w:val="22"/>
              </w:rPr>
            </w:pPr>
            <w:r w:rsidRPr="00C65FD5">
              <w:rPr>
                <w:rFonts w:ascii="Arial Narrow" w:hAnsi="Arial Narrow"/>
                <w:sz w:val="22"/>
                <w:szCs w:val="22"/>
              </w:rPr>
              <w:t>1</w:t>
            </w:r>
            <w:r w:rsidR="00785322">
              <w:rPr>
                <w:rFonts w:ascii="Arial Narrow" w:hAnsi="Arial Narrow"/>
                <w:sz w:val="22"/>
                <w:szCs w:val="22"/>
              </w:rPr>
              <w:t>5</w:t>
            </w:r>
            <w:r w:rsidRPr="00C65FD5">
              <w:rPr>
                <w:rFonts w:ascii="Arial Narrow" w:hAnsi="Arial Narrow"/>
                <w:sz w:val="22"/>
                <w:szCs w:val="22"/>
              </w:rPr>
              <w:t xml:space="preserve"> points</w:t>
            </w:r>
          </w:p>
        </w:tc>
      </w:tr>
      <w:tr w:rsidR="00C66FA2" w14:paraId="5BFCD54E" w14:textId="77777777" w:rsidTr="00282A49">
        <w:trPr>
          <w:trHeight w:val="417"/>
        </w:trPr>
        <w:tc>
          <w:tcPr>
            <w:tcW w:w="9636" w:type="dxa"/>
            <w:gridSpan w:val="3"/>
          </w:tcPr>
          <w:p w14:paraId="5A6E7EA1" w14:textId="31012BD6" w:rsidR="00C66FA2" w:rsidRPr="00C65FD5" w:rsidRDefault="00C65FD5" w:rsidP="00706C33">
            <w:pPr>
              <w:pStyle w:val="Corpsdetexte"/>
              <w:rPr>
                <w:rFonts w:ascii="Arial Narrow" w:hAnsi="Arial Narrow"/>
                <w:color w:val="2F5496" w:themeColor="accent1" w:themeShade="BF"/>
                <w:sz w:val="22"/>
                <w:szCs w:val="22"/>
              </w:rPr>
            </w:pPr>
            <w:r w:rsidRPr="00C65FD5">
              <w:rPr>
                <w:rFonts w:ascii="Arial Narrow" w:hAnsi="Arial Narrow"/>
                <w:color w:val="2F5496" w:themeColor="accent1" w:themeShade="BF"/>
                <w:sz w:val="22"/>
                <w:szCs w:val="22"/>
              </w:rPr>
              <w:t>Sur la base des fiches produits transmises et selon leur complétude</w:t>
            </w:r>
          </w:p>
        </w:tc>
      </w:tr>
      <w:tr w:rsidR="00580ABD" w:rsidRPr="0042320E" w14:paraId="1FF0D7A8" w14:textId="77777777" w:rsidTr="001B7474">
        <w:tc>
          <w:tcPr>
            <w:tcW w:w="1423" w:type="dxa"/>
          </w:tcPr>
          <w:p w14:paraId="5F0A6941" w14:textId="77777777" w:rsidR="00580ABD" w:rsidRPr="0042320E" w:rsidRDefault="00580ABD" w:rsidP="00706C33">
            <w:pPr>
              <w:widowControl w:val="0"/>
              <w:autoSpaceDE w:val="0"/>
              <w:autoSpaceDN w:val="0"/>
              <w:jc w:val="both"/>
              <w:rPr>
                <w:rFonts w:ascii="Arial Narrow" w:hAnsi="Arial Narrow"/>
                <w:b/>
                <w:bCs/>
              </w:rPr>
            </w:pPr>
            <w:r w:rsidRPr="0042320E">
              <w:rPr>
                <w:rFonts w:ascii="Arial Narrow" w:hAnsi="Arial Narrow"/>
                <w:b/>
                <w:bCs/>
              </w:rPr>
              <w:t>Sous critère 5</w:t>
            </w:r>
          </w:p>
        </w:tc>
        <w:tc>
          <w:tcPr>
            <w:tcW w:w="6504" w:type="dxa"/>
          </w:tcPr>
          <w:p w14:paraId="2D74BE07" w14:textId="5859DD50" w:rsidR="00580ABD" w:rsidRPr="0042320E" w:rsidRDefault="005E7E02" w:rsidP="00706C33">
            <w:pPr>
              <w:pStyle w:val="Paragraphedeliste"/>
              <w:widowControl w:val="0"/>
              <w:numPr>
                <w:ilvl w:val="0"/>
                <w:numId w:val="30"/>
              </w:numPr>
              <w:autoSpaceDE w:val="0"/>
              <w:autoSpaceDN w:val="0"/>
              <w:contextualSpacing w:val="0"/>
              <w:jc w:val="both"/>
              <w:rPr>
                <w:rFonts w:ascii="Arial Narrow" w:hAnsi="Arial Narrow"/>
                <w:b/>
                <w:bCs/>
              </w:rPr>
            </w:pPr>
            <w:r>
              <w:rPr>
                <w:rFonts w:ascii="Arial Narrow" w:hAnsi="Arial Narrow"/>
                <w:b/>
                <w:bCs/>
              </w:rPr>
              <w:t>C</w:t>
            </w:r>
            <w:r w:rsidR="00580ABD" w:rsidRPr="0042320E">
              <w:rPr>
                <w:rFonts w:ascii="Arial Narrow" w:hAnsi="Arial Narrow"/>
                <w:b/>
                <w:bCs/>
              </w:rPr>
              <w:t xml:space="preserve">onditions de livraison (délai, fréquence, modalités de transport, modalités de livraison sur le site de l’EPSM, mesures d’hygiène mises en place lors de la livraison, modalités d’approvisionnement en cas de demande urgente, </w:t>
            </w:r>
            <w:proofErr w:type="spellStart"/>
            <w:r w:rsidR="00580ABD" w:rsidRPr="0042320E">
              <w:rPr>
                <w:rFonts w:ascii="Arial Narrow" w:hAnsi="Arial Narrow"/>
                <w:b/>
                <w:bCs/>
              </w:rPr>
              <w:t>ect</w:t>
            </w:r>
            <w:proofErr w:type="spellEnd"/>
            <w:r w:rsidR="00580ABD" w:rsidRPr="0042320E">
              <w:rPr>
                <w:rFonts w:ascii="Arial Narrow" w:hAnsi="Arial Narrow"/>
                <w:b/>
                <w:bCs/>
              </w:rPr>
              <w:t>. )</w:t>
            </w:r>
          </w:p>
        </w:tc>
        <w:tc>
          <w:tcPr>
            <w:tcW w:w="1709" w:type="dxa"/>
          </w:tcPr>
          <w:p w14:paraId="72AADD18" w14:textId="77777777" w:rsidR="00580ABD" w:rsidRPr="0042320E" w:rsidRDefault="00580ABD" w:rsidP="00706C33">
            <w:pPr>
              <w:pStyle w:val="Corpsdetexte"/>
              <w:rPr>
                <w:rFonts w:ascii="Arial Narrow" w:hAnsi="Arial Narrow"/>
                <w:b/>
                <w:bCs/>
                <w:sz w:val="22"/>
                <w:szCs w:val="22"/>
              </w:rPr>
            </w:pPr>
            <w:r w:rsidRPr="0042320E">
              <w:rPr>
                <w:rFonts w:ascii="Arial Narrow" w:hAnsi="Arial Narrow"/>
                <w:b/>
                <w:bCs/>
                <w:sz w:val="22"/>
                <w:szCs w:val="22"/>
              </w:rPr>
              <w:t>20 points</w:t>
            </w:r>
          </w:p>
        </w:tc>
      </w:tr>
      <w:tr w:rsidR="00C66FA2" w14:paraId="43107A1F" w14:textId="77777777" w:rsidTr="001B7474">
        <w:trPr>
          <w:trHeight w:val="10957"/>
        </w:trPr>
        <w:tc>
          <w:tcPr>
            <w:tcW w:w="9636" w:type="dxa"/>
            <w:gridSpan w:val="3"/>
          </w:tcPr>
          <w:p w14:paraId="210B217D" w14:textId="3E76F89F" w:rsidR="00C66FA2" w:rsidRDefault="00C66FA2" w:rsidP="00706C33">
            <w:pPr>
              <w:pStyle w:val="Corpsdetexte"/>
              <w:rPr>
                <w:rFonts w:ascii="Arial Narrow" w:hAnsi="Arial Narrow"/>
                <w:sz w:val="22"/>
                <w:szCs w:val="22"/>
              </w:rPr>
            </w:pPr>
            <w:r>
              <w:rPr>
                <w:rFonts w:ascii="Arial Narrow" w:hAnsi="Arial Narrow"/>
                <w:sz w:val="22"/>
                <w:szCs w:val="22"/>
              </w:rPr>
              <w:t>(</w:t>
            </w:r>
            <w:r w:rsidRPr="00C66FA2">
              <w:rPr>
                <w:rFonts w:ascii="Arial Narrow" w:hAnsi="Arial Narrow"/>
                <w:i/>
                <w:iCs/>
                <w:sz w:val="22"/>
                <w:szCs w:val="22"/>
              </w:rPr>
              <w:t>Décrire les conditions de livraison. Tou</w:t>
            </w:r>
            <w:r w:rsidR="00AD3533">
              <w:rPr>
                <w:rFonts w:ascii="Arial Narrow" w:hAnsi="Arial Narrow"/>
                <w:i/>
                <w:iCs/>
                <w:sz w:val="22"/>
                <w:szCs w:val="22"/>
              </w:rPr>
              <w:t>t</w:t>
            </w:r>
            <w:r w:rsidRPr="00C66FA2">
              <w:rPr>
                <w:rFonts w:ascii="Arial Narrow" w:hAnsi="Arial Narrow"/>
                <w:i/>
                <w:iCs/>
                <w:sz w:val="22"/>
                <w:szCs w:val="22"/>
              </w:rPr>
              <w:t xml:space="preserve"> document justifiant votre réponse ser</w:t>
            </w:r>
            <w:r w:rsidR="00AD3533">
              <w:rPr>
                <w:rFonts w:ascii="Arial Narrow" w:hAnsi="Arial Narrow"/>
                <w:i/>
                <w:iCs/>
                <w:sz w:val="22"/>
                <w:szCs w:val="22"/>
              </w:rPr>
              <w:t xml:space="preserve">a </w:t>
            </w:r>
            <w:r w:rsidRPr="00C66FA2">
              <w:rPr>
                <w:rFonts w:ascii="Arial Narrow" w:hAnsi="Arial Narrow"/>
                <w:i/>
                <w:iCs/>
                <w:sz w:val="22"/>
                <w:szCs w:val="22"/>
              </w:rPr>
              <w:t>pris en compte)</w:t>
            </w:r>
          </w:p>
        </w:tc>
      </w:tr>
    </w:tbl>
    <w:p w14:paraId="2F2A18F0" w14:textId="77777777" w:rsidR="001B7474" w:rsidRDefault="001B7474"/>
    <w:tbl>
      <w:tblPr>
        <w:tblStyle w:val="Grilledutableau"/>
        <w:tblW w:w="0" w:type="auto"/>
        <w:tblLook w:val="04A0" w:firstRow="1" w:lastRow="0" w:firstColumn="1" w:lastColumn="0" w:noHBand="0" w:noVBand="1"/>
      </w:tblPr>
      <w:tblGrid>
        <w:gridCol w:w="1423"/>
        <w:gridCol w:w="6504"/>
        <w:gridCol w:w="1709"/>
      </w:tblGrid>
      <w:tr w:rsidR="00580ABD" w:rsidRPr="0042320E" w14:paraId="6CEDD2F6" w14:textId="77777777" w:rsidTr="001B7474">
        <w:tc>
          <w:tcPr>
            <w:tcW w:w="1423" w:type="dxa"/>
          </w:tcPr>
          <w:p w14:paraId="758E1E45" w14:textId="77777777" w:rsidR="00580ABD" w:rsidRPr="00C65FD5" w:rsidRDefault="00580ABD" w:rsidP="00706C33">
            <w:pPr>
              <w:widowControl w:val="0"/>
              <w:autoSpaceDE w:val="0"/>
              <w:autoSpaceDN w:val="0"/>
              <w:jc w:val="both"/>
              <w:rPr>
                <w:rFonts w:ascii="Arial Narrow" w:hAnsi="Arial Narrow"/>
                <w:b/>
                <w:bCs/>
                <w:kern w:val="3"/>
                <w:szCs w:val="20"/>
              </w:rPr>
            </w:pPr>
            <w:r w:rsidRPr="00C65FD5">
              <w:rPr>
                <w:rFonts w:ascii="Arial Narrow" w:hAnsi="Arial Narrow"/>
                <w:b/>
                <w:bCs/>
              </w:rPr>
              <w:t>Sous critère 6</w:t>
            </w:r>
          </w:p>
        </w:tc>
        <w:tc>
          <w:tcPr>
            <w:tcW w:w="6504" w:type="dxa"/>
          </w:tcPr>
          <w:p w14:paraId="682C3FE4" w14:textId="3B99DF23" w:rsidR="00580ABD" w:rsidRPr="00C65FD5" w:rsidRDefault="005E7E02" w:rsidP="00706C33">
            <w:pPr>
              <w:pStyle w:val="Paragraphedeliste"/>
              <w:widowControl w:val="0"/>
              <w:numPr>
                <w:ilvl w:val="0"/>
                <w:numId w:val="30"/>
              </w:numPr>
              <w:autoSpaceDE w:val="0"/>
              <w:autoSpaceDN w:val="0"/>
              <w:contextualSpacing w:val="0"/>
              <w:jc w:val="both"/>
              <w:rPr>
                <w:rFonts w:ascii="Arial Narrow" w:hAnsi="Arial Narrow"/>
                <w:b/>
              </w:rPr>
            </w:pPr>
            <w:r w:rsidRPr="00C65FD5">
              <w:rPr>
                <w:rFonts w:ascii="Arial Narrow" w:hAnsi="Arial Narrow"/>
                <w:b/>
                <w:kern w:val="3"/>
                <w:szCs w:val="20"/>
              </w:rPr>
              <w:t>Procédé de conditionnement permettant de ne pas altérer le produit (art.7.1 du CCP)</w:t>
            </w:r>
          </w:p>
        </w:tc>
        <w:tc>
          <w:tcPr>
            <w:tcW w:w="1709" w:type="dxa"/>
          </w:tcPr>
          <w:p w14:paraId="049BED5E" w14:textId="77777777" w:rsidR="00580ABD" w:rsidRPr="0042320E" w:rsidRDefault="00580ABD" w:rsidP="00706C33">
            <w:pPr>
              <w:pStyle w:val="Corpsdetexte"/>
              <w:rPr>
                <w:rFonts w:ascii="Arial Narrow" w:hAnsi="Arial Narrow"/>
                <w:b/>
                <w:bCs/>
                <w:sz w:val="22"/>
                <w:szCs w:val="22"/>
              </w:rPr>
            </w:pPr>
            <w:r w:rsidRPr="00C65FD5">
              <w:rPr>
                <w:rFonts w:ascii="Arial Narrow" w:hAnsi="Arial Narrow"/>
                <w:b/>
                <w:bCs/>
                <w:sz w:val="22"/>
                <w:szCs w:val="22"/>
              </w:rPr>
              <w:t>15 points</w:t>
            </w:r>
          </w:p>
        </w:tc>
      </w:tr>
      <w:tr w:rsidR="00C66FA2" w14:paraId="1C2B02C5" w14:textId="77777777" w:rsidTr="001B7474">
        <w:trPr>
          <w:trHeight w:val="11693"/>
        </w:trPr>
        <w:tc>
          <w:tcPr>
            <w:tcW w:w="9636" w:type="dxa"/>
            <w:gridSpan w:val="3"/>
          </w:tcPr>
          <w:p w14:paraId="760EF633" w14:textId="77777777" w:rsidR="00C66FA2" w:rsidRDefault="00C66FA2" w:rsidP="00706C33">
            <w:pPr>
              <w:pStyle w:val="Corpsdetexte"/>
              <w:rPr>
                <w:rFonts w:ascii="Arial Narrow" w:hAnsi="Arial Narrow"/>
                <w:i/>
                <w:iCs/>
                <w:sz w:val="22"/>
                <w:szCs w:val="22"/>
              </w:rPr>
            </w:pPr>
            <w:r>
              <w:rPr>
                <w:rFonts w:ascii="Arial Narrow" w:hAnsi="Arial Narrow"/>
                <w:i/>
                <w:iCs/>
                <w:sz w:val="22"/>
                <w:szCs w:val="22"/>
              </w:rPr>
              <w:t>(</w:t>
            </w:r>
            <w:r w:rsidRPr="00C66FA2">
              <w:rPr>
                <w:rFonts w:ascii="Arial Narrow" w:hAnsi="Arial Narrow"/>
                <w:i/>
                <w:iCs/>
                <w:sz w:val="22"/>
                <w:szCs w:val="22"/>
              </w:rPr>
              <w:t>Décrire les modes opératoires permettant de garantir le « 0 » défaut »</w:t>
            </w:r>
            <w:r>
              <w:rPr>
                <w:rFonts w:ascii="Arial Narrow" w:hAnsi="Arial Narrow"/>
                <w:i/>
                <w:iCs/>
                <w:sz w:val="22"/>
                <w:szCs w:val="22"/>
              </w:rPr>
              <w:t>)</w:t>
            </w:r>
          </w:p>
          <w:p w14:paraId="7E1C3BB1" w14:textId="69D39BDA" w:rsidR="00C66FA2" w:rsidRPr="00C66FA2" w:rsidRDefault="00C66FA2" w:rsidP="00706C33">
            <w:pPr>
              <w:pStyle w:val="Corpsdetexte"/>
              <w:rPr>
                <w:rFonts w:ascii="Arial Narrow" w:hAnsi="Arial Narrow"/>
                <w:i/>
                <w:iCs/>
                <w:sz w:val="22"/>
                <w:szCs w:val="22"/>
              </w:rPr>
            </w:pPr>
          </w:p>
        </w:tc>
      </w:tr>
    </w:tbl>
    <w:p w14:paraId="15A1B477" w14:textId="77777777" w:rsidR="001B7474" w:rsidRDefault="001B7474"/>
    <w:tbl>
      <w:tblPr>
        <w:tblStyle w:val="Grilledutableau"/>
        <w:tblW w:w="0" w:type="auto"/>
        <w:tblLook w:val="04A0" w:firstRow="1" w:lastRow="0" w:firstColumn="1" w:lastColumn="0" w:noHBand="0" w:noVBand="1"/>
      </w:tblPr>
      <w:tblGrid>
        <w:gridCol w:w="1423"/>
        <w:gridCol w:w="6504"/>
        <w:gridCol w:w="1709"/>
      </w:tblGrid>
      <w:tr w:rsidR="00580ABD" w:rsidRPr="0042320E" w14:paraId="66DA5DC6" w14:textId="77777777" w:rsidTr="001B7474">
        <w:tc>
          <w:tcPr>
            <w:tcW w:w="1423" w:type="dxa"/>
            <w:shd w:val="clear" w:color="auto" w:fill="auto"/>
          </w:tcPr>
          <w:p w14:paraId="7AC320D3" w14:textId="77777777" w:rsidR="00580ABD" w:rsidRPr="00C65FD5" w:rsidRDefault="00580ABD" w:rsidP="00706C33">
            <w:pPr>
              <w:widowControl w:val="0"/>
              <w:autoSpaceDE w:val="0"/>
              <w:autoSpaceDN w:val="0"/>
              <w:jc w:val="both"/>
              <w:rPr>
                <w:rFonts w:ascii="Arial Narrow" w:hAnsi="Arial Narrow"/>
                <w:b/>
                <w:bCs/>
              </w:rPr>
            </w:pPr>
            <w:r w:rsidRPr="00C65FD5">
              <w:rPr>
                <w:rFonts w:ascii="Arial Narrow" w:hAnsi="Arial Narrow"/>
                <w:b/>
                <w:bCs/>
              </w:rPr>
              <w:lastRenderedPageBreak/>
              <w:t>Sous critère 7</w:t>
            </w:r>
          </w:p>
        </w:tc>
        <w:tc>
          <w:tcPr>
            <w:tcW w:w="6504" w:type="dxa"/>
            <w:shd w:val="clear" w:color="auto" w:fill="auto"/>
          </w:tcPr>
          <w:p w14:paraId="68750E4A" w14:textId="6EDC2336" w:rsidR="00580ABD" w:rsidRPr="00C65FD5" w:rsidRDefault="005E7E02" w:rsidP="00C66FA2">
            <w:pPr>
              <w:pStyle w:val="Paragraphedeliste"/>
              <w:widowControl w:val="0"/>
              <w:numPr>
                <w:ilvl w:val="0"/>
                <w:numId w:val="30"/>
              </w:numPr>
              <w:autoSpaceDE w:val="0"/>
              <w:autoSpaceDN w:val="0"/>
              <w:contextualSpacing w:val="0"/>
              <w:jc w:val="both"/>
              <w:rPr>
                <w:rFonts w:ascii="Arial Narrow" w:hAnsi="Arial Narrow"/>
                <w:b/>
              </w:rPr>
            </w:pPr>
            <w:r w:rsidRPr="00C65FD5">
              <w:rPr>
                <w:rFonts w:ascii="Arial Narrow" w:hAnsi="Arial Narrow"/>
                <w:b/>
                <w:kern w:val="3"/>
                <w:szCs w:val="20"/>
              </w:rPr>
              <w:t>Modalités d’emballage et de conditionnement prévus pour l’exécution du marché (art.6.2.2 du CCP)</w:t>
            </w:r>
          </w:p>
        </w:tc>
        <w:tc>
          <w:tcPr>
            <w:tcW w:w="1709" w:type="dxa"/>
            <w:shd w:val="clear" w:color="auto" w:fill="auto"/>
          </w:tcPr>
          <w:p w14:paraId="6DB228F6" w14:textId="77777777" w:rsidR="00580ABD" w:rsidRPr="0042320E" w:rsidRDefault="00580ABD" w:rsidP="00706C33">
            <w:pPr>
              <w:pStyle w:val="Corpsdetexte"/>
              <w:rPr>
                <w:rFonts w:ascii="Arial Narrow" w:hAnsi="Arial Narrow"/>
                <w:b/>
                <w:bCs/>
                <w:sz w:val="22"/>
                <w:szCs w:val="22"/>
              </w:rPr>
            </w:pPr>
            <w:r w:rsidRPr="00C65FD5">
              <w:rPr>
                <w:rFonts w:ascii="Arial Narrow" w:hAnsi="Arial Narrow"/>
                <w:b/>
                <w:bCs/>
                <w:sz w:val="22"/>
                <w:szCs w:val="22"/>
              </w:rPr>
              <w:t>15 points</w:t>
            </w:r>
          </w:p>
        </w:tc>
      </w:tr>
      <w:tr w:rsidR="00C66FA2" w14:paraId="3A8FAF61" w14:textId="77777777" w:rsidTr="001B7474">
        <w:trPr>
          <w:trHeight w:val="12233"/>
        </w:trPr>
        <w:tc>
          <w:tcPr>
            <w:tcW w:w="9636" w:type="dxa"/>
            <w:gridSpan w:val="3"/>
          </w:tcPr>
          <w:p w14:paraId="44DBAD2F" w14:textId="438EFB7A" w:rsidR="00C66FA2" w:rsidRPr="00B76295" w:rsidRDefault="00C66FA2" w:rsidP="00706C33">
            <w:pPr>
              <w:pStyle w:val="Corpsdetexte"/>
              <w:rPr>
                <w:rFonts w:ascii="Arial Narrow" w:hAnsi="Arial Narrow"/>
                <w:i/>
                <w:iCs/>
                <w:sz w:val="22"/>
                <w:szCs w:val="22"/>
              </w:rPr>
            </w:pPr>
            <w:r w:rsidRPr="00C66FA2">
              <w:rPr>
                <w:rFonts w:ascii="Arial Narrow" w:hAnsi="Arial Narrow"/>
                <w:i/>
                <w:iCs/>
                <w:sz w:val="22"/>
                <w:szCs w:val="22"/>
              </w:rPr>
              <w:t xml:space="preserve">(L’ESPM apportera une attention particulière aux modalités s’inscrivant dans une démarche de </w:t>
            </w:r>
            <w:r w:rsidR="00B76295">
              <w:rPr>
                <w:rFonts w:ascii="Arial Narrow" w:hAnsi="Arial Narrow"/>
                <w:i/>
                <w:iCs/>
                <w:sz w:val="22"/>
                <w:szCs w:val="22"/>
              </w:rPr>
              <w:t xml:space="preserve">performance en matière de </w:t>
            </w:r>
            <w:r w:rsidRPr="00C66FA2">
              <w:rPr>
                <w:rFonts w:ascii="Arial Narrow" w:hAnsi="Arial Narrow"/>
                <w:i/>
                <w:iCs/>
                <w:sz w:val="22"/>
                <w:szCs w:val="22"/>
              </w:rPr>
              <w:t>développement durable</w:t>
            </w:r>
            <w:r w:rsidR="00B76295">
              <w:rPr>
                <w:rFonts w:ascii="Arial Narrow" w:hAnsi="Arial Narrow"/>
                <w:i/>
                <w:iCs/>
                <w:sz w:val="22"/>
                <w:szCs w:val="22"/>
              </w:rPr>
              <w:t xml:space="preserve">. </w:t>
            </w:r>
            <w:r>
              <w:rPr>
                <w:rFonts w:ascii="Arial Narrow" w:hAnsi="Arial Narrow"/>
                <w:i/>
                <w:iCs/>
                <w:sz w:val="22"/>
                <w:szCs w:val="22"/>
              </w:rPr>
              <w:t>Le candidat pourra également fournir des photos ou références utilisées)</w:t>
            </w:r>
          </w:p>
        </w:tc>
      </w:tr>
    </w:tbl>
    <w:p w14:paraId="04E26259" w14:textId="77777777" w:rsidR="001B7474" w:rsidRDefault="001B7474"/>
    <w:tbl>
      <w:tblPr>
        <w:tblStyle w:val="Grilledutableau"/>
        <w:tblW w:w="0" w:type="auto"/>
        <w:tblLook w:val="04A0" w:firstRow="1" w:lastRow="0" w:firstColumn="1" w:lastColumn="0" w:noHBand="0" w:noVBand="1"/>
      </w:tblPr>
      <w:tblGrid>
        <w:gridCol w:w="1696"/>
        <w:gridCol w:w="6096"/>
        <w:gridCol w:w="1844"/>
      </w:tblGrid>
      <w:tr w:rsidR="00C66FA2" w:rsidRPr="00241E86" w14:paraId="2388B098" w14:textId="77777777" w:rsidTr="001B7474">
        <w:tc>
          <w:tcPr>
            <w:tcW w:w="9636" w:type="dxa"/>
            <w:gridSpan w:val="3"/>
          </w:tcPr>
          <w:p w14:paraId="6726387D" w14:textId="7264E7C0" w:rsidR="00C66FA2" w:rsidRPr="00241E86" w:rsidRDefault="00C66FA2" w:rsidP="00706C33">
            <w:pPr>
              <w:pStyle w:val="Corpsdetexte"/>
              <w:rPr>
                <w:rFonts w:ascii="Arial Narrow" w:hAnsi="Arial Narrow"/>
                <w:b/>
                <w:bCs/>
                <w:sz w:val="22"/>
                <w:szCs w:val="22"/>
              </w:rPr>
            </w:pPr>
            <w:r>
              <w:rPr>
                <w:rFonts w:ascii="Arial Narrow" w:hAnsi="Arial Narrow"/>
                <w:b/>
                <w:bCs/>
                <w:sz w:val="22"/>
                <w:szCs w:val="22"/>
              </w:rPr>
              <w:t xml:space="preserve">C-DEVELOPPEMENT DURABLE : </w:t>
            </w:r>
            <w:r w:rsidR="00282A49">
              <w:rPr>
                <w:rFonts w:ascii="Arial Narrow" w:hAnsi="Arial Narrow"/>
                <w:b/>
                <w:bCs/>
                <w:sz w:val="22"/>
                <w:szCs w:val="22"/>
              </w:rPr>
              <w:t>1</w:t>
            </w:r>
            <w:r w:rsidR="001B7474">
              <w:rPr>
                <w:rFonts w:ascii="Arial Narrow" w:hAnsi="Arial Narrow"/>
                <w:b/>
                <w:bCs/>
                <w:sz w:val="22"/>
                <w:szCs w:val="22"/>
              </w:rPr>
              <w:t>5</w:t>
            </w:r>
            <w:r>
              <w:rPr>
                <w:rFonts w:ascii="Arial Narrow" w:hAnsi="Arial Narrow"/>
                <w:b/>
                <w:bCs/>
                <w:sz w:val="22"/>
                <w:szCs w:val="22"/>
              </w:rPr>
              <w:t xml:space="preserve"> %</w:t>
            </w:r>
          </w:p>
          <w:p w14:paraId="4051F74A" w14:textId="77777777" w:rsidR="00C66FA2" w:rsidRPr="00241E86" w:rsidRDefault="00C66FA2" w:rsidP="00706C33">
            <w:pPr>
              <w:pStyle w:val="Corpsdetexte"/>
              <w:rPr>
                <w:rFonts w:ascii="Arial Narrow" w:hAnsi="Arial Narrow"/>
                <w:b/>
                <w:bCs/>
                <w:sz w:val="22"/>
                <w:szCs w:val="22"/>
              </w:rPr>
            </w:pPr>
          </w:p>
        </w:tc>
      </w:tr>
      <w:tr w:rsidR="001B7474" w:rsidRPr="001B7474" w14:paraId="59DC7B64" w14:textId="77777777" w:rsidTr="001B7474">
        <w:trPr>
          <w:trHeight w:val="431"/>
        </w:trPr>
        <w:tc>
          <w:tcPr>
            <w:tcW w:w="1696" w:type="dxa"/>
          </w:tcPr>
          <w:p w14:paraId="4DEB8179" w14:textId="23011B03"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t>Sous critère 1</w:t>
            </w:r>
          </w:p>
        </w:tc>
        <w:tc>
          <w:tcPr>
            <w:tcW w:w="6096" w:type="dxa"/>
          </w:tcPr>
          <w:p w14:paraId="4F3E0CBE" w14:textId="77777777"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t>Politique environnementale et sociale propre à l’objet du marché</w:t>
            </w:r>
          </w:p>
        </w:tc>
        <w:tc>
          <w:tcPr>
            <w:tcW w:w="1844" w:type="dxa"/>
          </w:tcPr>
          <w:p w14:paraId="5ED2D905" w14:textId="27D2F370"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t>10 points</w:t>
            </w:r>
          </w:p>
        </w:tc>
      </w:tr>
      <w:tr w:rsidR="001B7474" w14:paraId="28A3D56D" w14:textId="77777777" w:rsidTr="001B7474">
        <w:trPr>
          <w:trHeight w:val="11241"/>
        </w:trPr>
        <w:tc>
          <w:tcPr>
            <w:tcW w:w="9636" w:type="dxa"/>
            <w:gridSpan w:val="3"/>
          </w:tcPr>
          <w:p w14:paraId="699C34D6" w14:textId="373A83A4" w:rsidR="001B7474" w:rsidRDefault="001B7474" w:rsidP="001B7474">
            <w:pPr>
              <w:pStyle w:val="Corpsdetexte"/>
              <w:rPr>
                <w:rFonts w:ascii="Arial Narrow" w:hAnsi="Arial Narrow"/>
                <w:sz w:val="22"/>
                <w:szCs w:val="22"/>
              </w:rPr>
            </w:pPr>
            <w:r>
              <w:rPr>
                <w:rFonts w:ascii="Arial Narrow" w:hAnsi="Arial Narrow"/>
                <w:i/>
                <w:iCs/>
                <w:sz w:val="22"/>
                <w:szCs w:val="22"/>
              </w:rPr>
              <w:t>(</w:t>
            </w:r>
            <w:r w:rsidRPr="0042320E">
              <w:rPr>
                <w:rFonts w:ascii="Arial Narrow" w:hAnsi="Arial Narrow"/>
                <w:i/>
                <w:iCs/>
                <w:sz w:val="22"/>
                <w:szCs w:val="22"/>
              </w:rPr>
              <w:t xml:space="preserve">Décrire les actions déployées ou en cours de déploiement en termes de développement durables incluant des actions environnementales (ex : actions pour limiter l’émission de gaz à effet de serre liées au transport, </w:t>
            </w:r>
            <w:r>
              <w:rPr>
                <w:rFonts w:ascii="Arial Narrow" w:hAnsi="Arial Narrow"/>
                <w:i/>
                <w:iCs/>
                <w:sz w:val="22"/>
                <w:szCs w:val="22"/>
              </w:rPr>
              <w:t>d</w:t>
            </w:r>
            <w:r w:rsidRPr="00330218">
              <w:rPr>
                <w:rFonts w:ascii="Arial Narrow" w:hAnsi="Arial Narrow"/>
                <w:i/>
                <w:iCs/>
                <w:sz w:val="22"/>
                <w:szCs w:val="22"/>
              </w:rPr>
              <w:t>émarche d’optimisation des tournées de livraison</w:t>
            </w:r>
            <w:r>
              <w:rPr>
                <w:rFonts w:ascii="Arial Narrow" w:hAnsi="Arial Narrow"/>
                <w:i/>
                <w:iCs/>
                <w:sz w:val="22"/>
                <w:szCs w:val="22"/>
              </w:rPr>
              <w:t xml:space="preserve">, </w:t>
            </w:r>
            <w:r w:rsidRPr="0042320E">
              <w:rPr>
                <w:rFonts w:ascii="Arial Narrow" w:hAnsi="Arial Narrow"/>
                <w:i/>
                <w:iCs/>
                <w:sz w:val="22"/>
                <w:szCs w:val="22"/>
              </w:rPr>
              <w:t>actions de valorisation des déchets, etc.) et sociales (politique d’insertion, égalité femmes/hommes</w:t>
            </w:r>
            <w:r>
              <w:rPr>
                <w:rFonts w:ascii="Arial Narrow" w:hAnsi="Arial Narrow"/>
                <w:i/>
                <w:iCs/>
                <w:sz w:val="22"/>
                <w:szCs w:val="22"/>
              </w:rPr>
              <w:t>, etc.)</w:t>
            </w:r>
          </w:p>
        </w:tc>
      </w:tr>
      <w:tr w:rsidR="001B7474" w:rsidRPr="001B7474" w14:paraId="1BFDD49E" w14:textId="77777777" w:rsidTr="001B7474">
        <w:trPr>
          <w:trHeight w:val="431"/>
        </w:trPr>
        <w:tc>
          <w:tcPr>
            <w:tcW w:w="1696" w:type="dxa"/>
          </w:tcPr>
          <w:p w14:paraId="06648CE3" w14:textId="37ED6785"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lastRenderedPageBreak/>
              <w:t>Sous critère 2</w:t>
            </w:r>
          </w:p>
        </w:tc>
        <w:tc>
          <w:tcPr>
            <w:tcW w:w="6096" w:type="dxa"/>
          </w:tcPr>
          <w:p w14:paraId="14D7142C" w14:textId="77777777"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t>Politique d’approvisionnement durable (art.7.6 du CCP)</w:t>
            </w:r>
          </w:p>
        </w:tc>
        <w:tc>
          <w:tcPr>
            <w:tcW w:w="1844" w:type="dxa"/>
          </w:tcPr>
          <w:p w14:paraId="5A7D8255" w14:textId="79EEF45A" w:rsidR="001B7474" w:rsidRPr="001B7474" w:rsidRDefault="001B7474" w:rsidP="001B7474">
            <w:pPr>
              <w:pStyle w:val="Corpsdetexte"/>
              <w:rPr>
                <w:rFonts w:ascii="Arial Narrow" w:hAnsi="Arial Narrow"/>
                <w:b/>
                <w:bCs/>
                <w:sz w:val="22"/>
                <w:szCs w:val="22"/>
              </w:rPr>
            </w:pPr>
            <w:r w:rsidRPr="001B7474">
              <w:rPr>
                <w:rFonts w:ascii="Arial Narrow" w:hAnsi="Arial Narrow"/>
                <w:b/>
                <w:bCs/>
                <w:sz w:val="22"/>
                <w:szCs w:val="22"/>
              </w:rPr>
              <w:t>20 points</w:t>
            </w:r>
          </w:p>
        </w:tc>
      </w:tr>
      <w:tr w:rsidR="0042320E" w14:paraId="4EFE1A16" w14:textId="77777777" w:rsidTr="006F7C3F">
        <w:trPr>
          <w:trHeight w:val="11219"/>
        </w:trPr>
        <w:tc>
          <w:tcPr>
            <w:tcW w:w="9634" w:type="dxa"/>
            <w:gridSpan w:val="3"/>
            <w:shd w:val="clear" w:color="auto" w:fill="auto"/>
          </w:tcPr>
          <w:p w14:paraId="7D5C0A25" w14:textId="2B851FE8" w:rsidR="0042320E" w:rsidRPr="006F7C3F" w:rsidRDefault="001B7474" w:rsidP="00706C33">
            <w:pPr>
              <w:pStyle w:val="Corpsdetexte"/>
              <w:rPr>
                <w:rFonts w:ascii="Arial Narrow" w:hAnsi="Arial Narrow"/>
                <w:i/>
                <w:iCs/>
                <w:sz w:val="22"/>
                <w:szCs w:val="22"/>
              </w:rPr>
            </w:pPr>
            <w:r w:rsidRPr="006F7C3F">
              <w:rPr>
                <w:rFonts w:ascii="Arial Narrow" w:hAnsi="Arial Narrow"/>
                <w:sz w:val="22"/>
                <w:szCs w:val="22"/>
              </w:rPr>
              <w:t xml:space="preserve">Décrire et justifier </w:t>
            </w:r>
            <w:r w:rsidR="00785322" w:rsidRPr="006F7C3F">
              <w:rPr>
                <w:rFonts w:ascii="Arial Narrow" w:hAnsi="Arial Narrow"/>
                <w:sz w:val="22"/>
                <w:szCs w:val="22"/>
              </w:rPr>
              <w:t>l</w:t>
            </w:r>
            <w:r w:rsidRPr="006F7C3F">
              <w:rPr>
                <w:rFonts w:ascii="Arial Narrow" w:hAnsi="Arial Narrow"/>
                <w:sz w:val="22"/>
                <w:szCs w:val="22"/>
              </w:rPr>
              <w:t>es mesures mise</w:t>
            </w:r>
            <w:r w:rsidR="00AE56E0" w:rsidRPr="006F7C3F">
              <w:rPr>
                <w:rFonts w:ascii="Arial Narrow" w:hAnsi="Arial Narrow"/>
                <w:sz w:val="22"/>
                <w:szCs w:val="22"/>
              </w:rPr>
              <w:t>s</w:t>
            </w:r>
            <w:r w:rsidRPr="006F7C3F">
              <w:rPr>
                <w:rFonts w:ascii="Arial Narrow" w:hAnsi="Arial Narrow"/>
                <w:sz w:val="22"/>
                <w:szCs w:val="22"/>
              </w:rPr>
              <w:t xml:space="preserve"> en place pour répondre aux attendus en termes de politique d’approvisionnement durable (article 7.6 du CCP</w:t>
            </w:r>
            <w:r w:rsidR="006F7C3F" w:rsidRPr="006F7C3F">
              <w:rPr>
                <w:rFonts w:ascii="Arial Narrow" w:hAnsi="Arial Narrow"/>
                <w:sz w:val="22"/>
                <w:szCs w:val="22"/>
              </w:rPr>
              <w:t>)</w:t>
            </w:r>
          </w:p>
        </w:tc>
      </w:tr>
    </w:tbl>
    <w:p w14:paraId="2D4F2769" w14:textId="50A7B572" w:rsidR="00293D7C" w:rsidRPr="00C60AA6" w:rsidRDefault="00293D7C" w:rsidP="004312E8">
      <w:pPr>
        <w:rPr>
          <w:rFonts w:ascii="Arial Narrow" w:hAnsi="Arial Narrow" w:cs="Arial"/>
          <w:iCs/>
        </w:rPr>
      </w:pPr>
    </w:p>
    <w:sectPr w:rsidR="00293D7C" w:rsidRPr="00C60AA6">
      <w:headerReference w:type="even" r:id="rId17"/>
      <w:headerReference w:type="default" r:id="rId18"/>
      <w:footerReference w:type="even" r:id="rId19"/>
      <w:footerReference w:type="default" r:id="rId20"/>
      <w:headerReference w:type="first" r:id="rId21"/>
      <w:footerReference w:type="first" r:id="rId22"/>
      <w:pgSz w:w="11899" w:h="16841"/>
      <w:pgMar w:top="1454" w:right="1120" w:bottom="1716" w:left="1133" w:header="1163" w:footer="11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E3EE" w14:textId="77777777" w:rsidR="00E53639" w:rsidRDefault="00E53639">
      <w:pPr>
        <w:spacing w:after="0" w:line="240" w:lineRule="auto"/>
      </w:pPr>
      <w:r>
        <w:separator/>
      </w:r>
    </w:p>
  </w:endnote>
  <w:endnote w:type="continuationSeparator" w:id="0">
    <w:p w14:paraId="1070451A" w14:textId="77777777" w:rsidR="00E53639" w:rsidRDefault="00E53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CA9A" w14:textId="77777777" w:rsidR="006A3984" w:rsidRDefault="00622C60">
    <w:pPr>
      <w:spacing w:after="0"/>
      <w:ind w:left="70"/>
      <w:jc w:val="center"/>
    </w:pPr>
    <w:r>
      <w:rPr>
        <w:rFonts w:ascii="Arial" w:eastAsia="Arial" w:hAnsi="Arial" w:cs="Arial"/>
        <w:sz w:val="14"/>
      </w:rPr>
      <w:t xml:space="preserve">GHT 45 – CENTRE HOSPITALIER REGIONAL D’ORLEANS </w:t>
    </w:r>
  </w:p>
  <w:p w14:paraId="599F72A0" w14:textId="77777777" w:rsidR="006A3984" w:rsidRDefault="00622C60">
    <w:pPr>
      <w:spacing w:after="24"/>
      <w:ind w:left="73"/>
      <w:jc w:val="center"/>
    </w:pPr>
    <w:r>
      <w:rPr>
        <w:rFonts w:ascii="Arial" w:eastAsia="Arial" w:hAnsi="Arial" w:cs="Arial"/>
        <w:sz w:val="14"/>
      </w:rPr>
      <w:t>14 Avenue de l’Hôpital – 45067 Orléans cedex 2</w:t>
    </w:r>
    <w:r>
      <w:rPr>
        <w:rFonts w:ascii="Arial" w:eastAsia="Arial" w:hAnsi="Arial" w:cs="Arial"/>
        <w:sz w:val="4"/>
      </w:rPr>
      <w:t xml:space="preserve"> </w:t>
    </w:r>
  </w:p>
  <w:p w14:paraId="54FD478E" w14:textId="77777777" w:rsidR="006A3984" w:rsidRDefault="00622C60">
    <w:pPr>
      <w:spacing w:after="0"/>
      <w:ind w:right="-6"/>
      <w:jc w:val="right"/>
    </w:pPr>
    <w:r>
      <w:rPr>
        <w:rFonts w:ascii="Arial" w:eastAsia="Arial" w:hAnsi="Arial" w:cs="Arial"/>
        <w:sz w:val="18"/>
      </w:rPr>
      <w:t xml:space="preserve">Page </w:t>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r>
      <w:rPr>
        <w:rFonts w:ascii="Arial" w:eastAsia="Arial" w:hAnsi="Arial" w:cs="Arial"/>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80D0" w14:textId="69C45AB5" w:rsidR="006A3984" w:rsidRDefault="00622C60">
    <w:pPr>
      <w:spacing w:after="0"/>
      <w:ind w:left="70"/>
      <w:jc w:val="center"/>
    </w:pPr>
    <w:r>
      <w:rPr>
        <w:rFonts w:ascii="Arial" w:eastAsia="Arial" w:hAnsi="Arial" w:cs="Arial"/>
        <w:sz w:val="14"/>
      </w:rPr>
      <w:t>GHT 45 – CENTRE HOSPITALIER</w:t>
    </w:r>
    <w:r w:rsidR="006E6F33">
      <w:rPr>
        <w:rFonts w:ascii="Arial" w:eastAsia="Arial" w:hAnsi="Arial" w:cs="Arial"/>
        <w:sz w:val="14"/>
      </w:rPr>
      <w:t xml:space="preserve"> INIVERSITAIRE </w:t>
    </w:r>
    <w:r>
      <w:rPr>
        <w:rFonts w:ascii="Arial" w:eastAsia="Arial" w:hAnsi="Arial" w:cs="Arial"/>
        <w:sz w:val="14"/>
      </w:rPr>
      <w:t xml:space="preserve">D’ORLEANS </w:t>
    </w:r>
  </w:p>
  <w:p w14:paraId="24458361" w14:textId="77777777" w:rsidR="006A3984" w:rsidRDefault="00622C60">
    <w:pPr>
      <w:spacing w:after="24"/>
      <w:ind w:left="73"/>
      <w:jc w:val="center"/>
    </w:pPr>
    <w:r>
      <w:rPr>
        <w:rFonts w:ascii="Arial" w:eastAsia="Arial" w:hAnsi="Arial" w:cs="Arial"/>
        <w:sz w:val="14"/>
      </w:rPr>
      <w:t>14 Avenue de l’Hôpital – 45067 Orléans cedex 2</w:t>
    </w:r>
    <w:r>
      <w:rPr>
        <w:rFonts w:ascii="Arial" w:eastAsia="Arial" w:hAnsi="Arial" w:cs="Arial"/>
        <w:sz w:val="4"/>
      </w:rPr>
      <w:t xml:space="preserve"> </w:t>
    </w:r>
  </w:p>
  <w:p w14:paraId="19CDF596" w14:textId="77777777" w:rsidR="006A3984" w:rsidRDefault="00622C60">
    <w:pPr>
      <w:spacing w:after="0"/>
      <w:ind w:right="-6"/>
      <w:jc w:val="right"/>
    </w:pPr>
    <w:r>
      <w:rPr>
        <w:rFonts w:ascii="Arial" w:eastAsia="Arial" w:hAnsi="Arial" w:cs="Arial"/>
        <w:sz w:val="18"/>
      </w:rPr>
      <w:t xml:space="preserve">Page </w:t>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r>
      <w:rPr>
        <w:rFonts w:ascii="Arial" w:eastAsia="Arial" w:hAnsi="Arial" w:cs="Arial"/>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AAEF" w14:textId="77777777" w:rsidR="006A3984" w:rsidRDefault="00622C60">
    <w:pPr>
      <w:spacing w:after="0"/>
      <w:ind w:left="70"/>
      <w:jc w:val="center"/>
    </w:pPr>
    <w:r>
      <w:rPr>
        <w:rFonts w:ascii="Arial" w:eastAsia="Arial" w:hAnsi="Arial" w:cs="Arial"/>
        <w:sz w:val="14"/>
      </w:rPr>
      <w:t xml:space="preserve">GHT 45 – CENTRE HOSPITALIER REGIONAL D’ORLEANS </w:t>
    </w:r>
  </w:p>
  <w:p w14:paraId="2E5555A9" w14:textId="77777777" w:rsidR="006A3984" w:rsidRDefault="00622C60">
    <w:pPr>
      <w:spacing w:after="24"/>
      <w:ind w:left="73"/>
      <w:jc w:val="center"/>
    </w:pPr>
    <w:r>
      <w:rPr>
        <w:rFonts w:ascii="Arial" w:eastAsia="Arial" w:hAnsi="Arial" w:cs="Arial"/>
        <w:sz w:val="14"/>
      </w:rPr>
      <w:t>14 Avenue de l’Hôpital – 45067 Orléans cedex 2</w:t>
    </w:r>
    <w:r>
      <w:rPr>
        <w:rFonts w:ascii="Arial" w:eastAsia="Arial" w:hAnsi="Arial" w:cs="Arial"/>
        <w:sz w:val="4"/>
      </w:rPr>
      <w:t xml:space="preserve"> </w:t>
    </w:r>
  </w:p>
  <w:p w14:paraId="1AC40F23" w14:textId="77777777" w:rsidR="006A3984" w:rsidRDefault="00622C60">
    <w:pPr>
      <w:spacing w:after="0"/>
      <w:ind w:right="-6"/>
      <w:jc w:val="right"/>
    </w:pPr>
    <w:r>
      <w:rPr>
        <w:rFonts w:ascii="Arial" w:eastAsia="Arial" w:hAnsi="Arial" w:cs="Arial"/>
        <w:sz w:val="18"/>
      </w:rPr>
      <w:t xml:space="preserve">Page </w:t>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r>
      <w:rPr>
        <w:rFonts w:ascii="Arial" w:eastAsia="Arial" w:hAnsi="Arial" w:cs="Arial"/>
        <w:sz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EE71" w14:textId="77777777" w:rsidR="006A3984" w:rsidRDefault="00622C60">
    <w:pPr>
      <w:spacing w:after="0"/>
      <w:ind w:right="18"/>
      <w:jc w:val="center"/>
    </w:pPr>
    <w:r>
      <w:rPr>
        <w:rFonts w:ascii="Arial" w:eastAsia="Arial" w:hAnsi="Arial" w:cs="Arial"/>
        <w:sz w:val="14"/>
      </w:rPr>
      <w:t xml:space="preserve">GHT 45 – CENTRE HOSPITALIER UNIVERSITAIRE D’ORLEANS </w:t>
    </w:r>
  </w:p>
  <w:p w14:paraId="6A734BC6" w14:textId="77777777" w:rsidR="006A3984" w:rsidRDefault="00622C60">
    <w:pPr>
      <w:spacing w:after="66"/>
      <w:ind w:right="15"/>
      <w:jc w:val="center"/>
    </w:pPr>
    <w:r>
      <w:rPr>
        <w:rFonts w:ascii="Arial" w:eastAsia="Arial" w:hAnsi="Arial" w:cs="Arial"/>
        <w:sz w:val="14"/>
      </w:rPr>
      <w:t>14 Avenue de l’Hôpital – 45067 Orléans cedex 2</w:t>
    </w:r>
    <w:r>
      <w:rPr>
        <w:rFonts w:ascii="Arial" w:eastAsia="Arial" w:hAnsi="Arial" w:cs="Arial"/>
        <w:sz w:val="4"/>
      </w:rPr>
      <w:t xml:space="preserve"> </w:t>
    </w:r>
  </w:p>
  <w:p w14:paraId="642EEC41" w14:textId="77777777" w:rsidR="006A3984" w:rsidRDefault="00622C60">
    <w:pPr>
      <w:tabs>
        <w:tab w:val="right" w:pos="9646"/>
      </w:tabs>
      <w:spacing w:after="0"/>
    </w:pPr>
    <w:r>
      <w:rPr>
        <w:rFonts w:ascii="Arial" w:eastAsia="Arial" w:hAnsi="Arial" w:cs="Arial"/>
        <w:sz w:val="18"/>
      </w:rPr>
      <w:t xml:space="preserve"> </w:t>
    </w:r>
    <w:r>
      <w:rPr>
        <w:rFonts w:ascii="Arial" w:eastAsia="Arial" w:hAnsi="Arial" w:cs="Arial"/>
        <w:sz w:val="18"/>
      </w:rPr>
      <w:tab/>
      <w:t xml:space="preserve">Page </w:t>
    </w:r>
    <w:r>
      <w:fldChar w:fldCharType="begin"/>
    </w:r>
    <w:r>
      <w:instrText xml:space="preserve"> PAGE   \* MERGEFORMAT </w:instrText>
    </w:r>
    <w:r>
      <w:fldChar w:fldCharType="separate"/>
    </w:r>
    <w:r>
      <w:rPr>
        <w:rFonts w:ascii="Arial" w:eastAsia="Arial" w:hAnsi="Arial" w:cs="Arial"/>
        <w:sz w:val="18"/>
      </w:rPr>
      <w:t>4</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78EE" w14:textId="77777777" w:rsidR="006A3984" w:rsidRDefault="00622C60">
    <w:pPr>
      <w:spacing w:after="0"/>
      <w:ind w:right="18"/>
      <w:jc w:val="center"/>
    </w:pPr>
    <w:r>
      <w:rPr>
        <w:rFonts w:ascii="Arial" w:eastAsia="Arial" w:hAnsi="Arial" w:cs="Arial"/>
        <w:sz w:val="14"/>
      </w:rPr>
      <w:t xml:space="preserve">GHT 45 – CENTRE HOSPITALIER UNIVERSITAIRE D’ORLEANS </w:t>
    </w:r>
  </w:p>
  <w:p w14:paraId="0949164F" w14:textId="77777777" w:rsidR="006A3984" w:rsidRDefault="00622C60">
    <w:pPr>
      <w:spacing w:after="66"/>
      <w:ind w:right="15"/>
      <w:jc w:val="center"/>
    </w:pPr>
    <w:r>
      <w:rPr>
        <w:rFonts w:ascii="Arial" w:eastAsia="Arial" w:hAnsi="Arial" w:cs="Arial"/>
        <w:sz w:val="14"/>
      </w:rPr>
      <w:t>14 Avenue de l’Hôpital – 45067 Orléans cedex 2</w:t>
    </w:r>
    <w:r>
      <w:rPr>
        <w:rFonts w:ascii="Arial" w:eastAsia="Arial" w:hAnsi="Arial" w:cs="Arial"/>
        <w:sz w:val="4"/>
      </w:rPr>
      <w:t xml:space="preserve"> </w:t>
    </w:r>
  </w:p>
  <w:p w14:paraId="53E991FD" w14:textId="77777777" w:rsidR="006A3984" w:rsidRDefault="00622C60">
    <w:pPr>
      <w:tabs>
        <w:tab w:val="right" w:pos="9646"/>
      </w:tabs>
      <w:spacing w:after="0"/>
    </w:pPr>
    <w:r>
      <w:rPr>
        <w:rFonts w:ascii="Arial" w:eastAsia="Arial" w:hAnsi="Arial" w:cs="Arial"/>
        <w:sz w:val="18"/>
      </w:rPr>
      <w:t xml:space="preserve"> </w:t>
    </w:r>
    <w:r>
      <w:rPr>
        <w:rFonts w:ascii="Arial" w:eastAsia="Arial" w:hAnsi="Arial" w:cs="Arial"/>
        <w:sz w:val="18"/>
      </w:rPr>
      <w:tab/>
      <w:t xml:space="preserve">Page </w:t>
    </w:r>
    <w:r>
      <w:fldChar w:fldCharType="begin"/>
    </w:r>
    <w:r>
      <w:instrText xml:space="preserve"> PAGE   \* MERGEFORMAT </w:instrText>
    </w:r>
    <w:r>
      <w:fldChar w:fldCharType="separate"/>
    </w:r>
    <w:r>
      <w:rPr>
        <w:rFonts w:ascii="Arial" w:eastAsia="Arial" w:hAnsi="Arial" w:cs="Arial"/>
        <w:sz w:val="18"/>
      </w:rPr>
      <w:t>4</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AF89E" w14:textId="77777777" w:rsidR="006A3984" w:rsidRDefault="00622C60">
    <w:pPr>
      <w:spacing w:after="0"/>
      <w:ind w:right="18"/>
      <w:jc w:val="center"/>
    </w:pPr>
    <w:r>
      <w:rPr>
        <w:rFonts w:ascii="Arial" w:eastAsia="Arial" w:hAnsi="Arial" w:cs="Arial"/>
        <w:sz w:val="14"/>
      </w:rPr>
      <w:t xml:space="preserve">GHT 45 – CENTRE HOSPITALIER UNIVERSITAIRE D’ORLEANS </w:t>
    </w:r>
  </w:p>
  <w:p w14:paraId="5E308CCE" w14:textId="77777777" w:rsidR="006A3984" w:rsidRDefault="00622C60">
    <w:pPr>
      <w:spacing w:after="66"/>
      <w:ind w:right="15"/>
      <w:jc w:val="center"/>
    </w:pPr>
    <w:r>
      <w:rPr>
        <w:rFonts w:ascii="Arial" w:eastAsia="Arial" w:hAnsi="Arial" w:cs="Arial"/>
        <w:sz w:val="14"/>
      </w:rPr>
      <w:t>14 Avenue de l’Hôpital – 45067 Orléans cedex 2</w:t>
    </w:r>
    <w:r>
      <w:rPr>
        <w:rFonts w:ascii="Arial" w:eastAsia="Arial" w:hAnsi="Arial" w:cs="Arial"/>
        <w:sz w:val="4"/>
      </w:rPr>
      <w:t xml:space="preserve"> </w:t>
    </w:r>
  </w:p>
  <w:p w14:paraId="079698A6" w14:textId="77777777" w:rsidR="006A3984" w:rsidRDefault="00622C60">
    <w:pPr>
      <w:tabs>
        <w:tab w:val="right" w:pos="9646"/>
      </w:tabs>
      <w:spacing w:after="0"/>
    </w:pPr>
    <w:r>
      <w:rPr>
        <w:rFonts w:ascii="Arial" w:eastAsia="Arial" w:hAnsi="Arial" w:cs="Arial"/>
        <w:sz w:val="18"/>
      </w:rPr>
      <w:t xml:space="preserve"> </w:t>
    </w:r>
    <w:r>
      <w:rPr>
        <w:rFonts w:ascii="Arial" w:eastAsia="Arial" w:hAnsi="Arial" w:cs="Arial"/>
        <w:sz w:val="18"/>
      </w:rPr>
      <w:tab/>
      <w:t xml:space="preserve">Page </w:t>
    </w:r>
    <w:r>
      <w:fldChar w:fldCharType="begin"/>
    </w:r>
    <w:r>
      <w:instrText xml:space="preserve"> PAGE   \* MERGEFORMAT </w:instrText>
    </w:r>
    <w:r>
      <w:fldChar w:fldCharType="separate"/>
    </w:r>
    <w:r>
      <w:rPr>
        <w:rFonts w:ascii="Arial" w:eastAsia="Arial" w:hAnsi="Arial" w:cs="Arial"/>
        <w:sz w:val="18"/>
      </w:rPr>
      <w:t>4</w:t>
    </w:r>
    <w:r>
      <w:rPr>
        <w:rFonts w:ascii="Arial" w:eastAsia="Arial" w:hAnsi="Arial" w:cs="Arial"/>
        <w:sz w:val="18"/>
      </w:rPr>
      <w:fldChar w:fldCharType="end"/>
    </w:r>
    <w:r>
      <w:rPr>
        <w:rFonts w:ascii="Arial" w:eastAsia="Arial" w:hAnsi="Arial" w:cs="Arial"/>
        <w:sz w:val="18"/>
      </w:rPr>
      <w:t xml:space="preserve"> sur </w:t>
    </w:r>
    <w:r w:rsidR="006F7C3F">
      <w:fldChar w:fldCharType="begin"/>
    </w:r>
    <w:r w:rsidR="006F7C3F">
      <w:instrText xml:space="preserve"> NUMPAGES   \* MERGEFORMAT </w:instrText>
    </w:r>
    <w:r w:rsidR="006F7C3F">
      <w:fldChar w:fldCharType="separate"/>
    </w:r>
    <w:r>
      <w:rPr>
        <w:rFonts w:ascii="Arial" w:eastAsia="Arial" w:hAnsi="Arial" w:cs="Arial"/>
        <w:sz w:val="18"/>
      </w:rPr>
      <w:t>24</w:t>
    </w:r>
    <w:r w:rsidR="006F7C3F">
      <w:rPr>
        <w:rFonts w:ascii="Arial" w:eastAsia="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FD22" w14:textId="77777777" w:rsidR="00E53639" w:rsidRDefault="00E53639">
      <w:pPr>
        <w:spacing w:after="0" w:line="240" w:lineRule="auto"/>
      </w:pPr>
      <w:r>
        <w:separator/>
      </w:r>
    </w:p>
  </w:footnote>
  <w:footnote w:type="continuationSeparator" w:id="0">
    <w:p w14:paraId="2325D486" w14:textId="77777777" w:rsidR="00E53639" w:rsidRDefault="00E53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6086B" w14:textId="77777777" w:rsidR="006A3984" w:rsidRDefault="00622C60">
    <w:pPr>
      <w:spacing w:after="0"/>
      <w:ind w:left="1956"/>
    </w:pPr>
    <w:r>
      <w:rPr>
        <w:rFonts w:ascii="Arial" w:eastAsia="Arial" w:hAnsi="Arial" w:cs="Arial"/>
        <w:sz w:val="14"/>
      </w:rPr>
      <w:t xml:space="preserve">Fourniture de matériels électroménagers grand public, de téléviseurs et matériels hi-fi pour l’EPSM G. DAUMEZON </w:t>
    </w:r>
  </w:p>
  <w:p w14:paraId="6F5DBA26" w14:textId="77777777" w:rsidR="006A3984" w:rsidRDefault="00622C60">
    <w:pPr>
      <w:spacing w:after="82"/>
      <w:ind w:left="74"/>
      <w:jc w:val="center"/>
    </w:pPr>
    <w:r>
      <w:rPr>
        <w:rFonts w:ascii="Arial" w:eastAsia="Arial" w:hAnsi="Arial" w:cs="Arial"/>
        <w:sz w:val="14"/>
      </w:rPr>
      <w:t xml:space="preserve">MAPA/CCP/2024-72 </w:t>
    </w:r>
  </w:p>
  <w:p w14:paraId="79BB365E" w14:textId="77777777" w:rsidR="006A3984" w:rsidRDefault="00622C60">
    <w:pPr>
      <w:spacing w:after="0"/>
      <w:ind w:left="67"/>
    </w:pPr>
    <w:r>
      <w:rPr>
        <w:rFonts w:ascii="Arial" w:eastAsia="Arial" w:hAnsi="Arial" w:cs="Arial"/>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D568" w14:textId="34BC1C8B" w:rsidR="00C66FA2" w:rsidRPr="00354AB9" w:rsidRDefault="00C66FA2" w:rsidP="00622C60">
    <w:pPr>
      <w:spacing w:after="0"/>
      <w:ind w:left="67"/>
      <w:jc w:val="center"/>
      <w:rPr>
        <w:rFonts w:ascii="Arial Narrow" w:hAnsi="Arial Narrow" w:cs="Arial"/>
        <w:sz w:val="18"/>
        <w:szCs w:val="18"/>
      </w:rPr>
    </w:pPr>
    <w:r w:rsidRPr="00354AB9">
      <w:rPr>
        <w:rFonts w:ascii="Arial Narrow" w:hAnsi="Arial Narrow" w:cs="Arial"/>
        <w:sz w:val="18"/>
        <w:szCs w:val="18"/>
      </w:rPr>
      <w:t xml:space="preserve">Fourniture et livraison de poissons, mollusques et crustacés distribués dans le cadre d’un circuit court et issus d’un mode de production respectueux de l’environnement </w:t>
    </w:r>
  </w:p>
  <w:p w14:paraId="0323BBC5" w14:textId="5EA5FDE9" w:rsidR="00622C60" w:rsidRPr="00354AB9" w:rsidRDefault="00201AA7" w:rsidP="00622C60">
    <w:pPr>
      <w:spacing w:after="0"/>
      <w:ind w:left="67"/>
      <w:jc w:val="center"/>
      <w:rPr>
        <w:rFonts w:ascii="Arial Narrow" w:hAnsi="Arial Narrow"/>
        <w:sz w:val="18"/>
        <w:szCs w:val="18"/>
      </w:rPr>
    </w:pPr>
    <w:r w:rsidRPr="00354AB9">
      <w:rPr>
        <w:rFonts w:ascii="Arial Narrow" w:hAnsi="Arial Narrow"/>
        <w:sz w:val="18"/>
        <w:szCs w:val="18"/>
      </w:rPr>
      <w:t>MAPA/</w:t>
    </w:r>
    <w:r w:rsidR="00C66FA2" w:rsidRPr="00354AB9">
      <w:rPr>
        <w:rFonts w:ascii="Arial Narrow" w:hAnsi="Arial Narrow"/>
        <w:sz w:val="18"/>
        <w:szCs w:val="18"/>
      </w:rPr>
      <w:t>2025-63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9D923" w14:textId="77777777" w:rsidR="006A3984" w:rsidRDefault="00622C60">
    <w:pPr>
      <w:spacing w:after="0"/>
      <w:ind w:left="1956"/>
    </w:pPr>
    <w:r>
      <w:rPr>
        <w:rFonts w:ascii="Arial" w:eastAsia="Arial" w:hAnsi="Arial" w:cs="Arial"/>
        <w:sz w:val="14"/>
      </w:rPr>
      <w:t xml:space="preserve">Fourniture de matériels électroménagers grand public, de téléviseurs et matériels hi-fi pour l’EPSM G. DAUMEZON </w:t>
    </w:r>
  </w:p>
  <w:p w14:paraId="0B2BF1D4" w14:textId="77777777" w:rsidR="006A3984" w:rsidRDefault="00622C60">
    <w:pPr>
      <w:spacing w:after="82"/>
      <w:ind w:left="74"/>
      <w:jc w:val="center"/>
    </w:pPr>
    <w:r>
      <w:rPr>
        <w:rFonts w:ascii="Arial" w:eastAsia="Arial" w:hAnsi="Arial" w:cs="Arial"/>
        <w:sz w:val="14"/>
      </w:rPr>
      <w:t xml:space="preserve">MAPA/CCP/2024-72 </w:t>
    </w:r>
  </w:p>
  <w:p w14:paraId="2FE90AE3" w14:textId="77777777" w:rsidR="006A3984" w:rsidRDefault="00622C60">
    <w:pPr>
      <w:spacing w:after="0"/>
      <w:ind w:left="67"/>
    </w:pPr>
    <w:r>
      <w:rPr>
        <w:rFonts w:ascii="Arial" w:eastAsia="Arial" w:hAnsi="Arial" w:cs="Arial"/>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FCAD" w14:textId="77777777" w:rsidR="006A3984" w:rsidRDefault="00622C60">
    <w:pPr>
      <w:spacing w:after="94"/>
      <w:ind w:right="17"/>
      <w:jc w:val="center"/>
    </w:pPr>
    <w:r>
      <w:rPr>
        <w:rFonts w:ascii="Arial" w:eastAsia="Arial" w:hAnsi="Arial" w:cs="Arial"/>
        <w:sz w:val="14"/>
      </w:rPr>
      <w:t xml:space="preserve">Fourniture de matériels électroménagers grand public, de téléviseurs et matériels hi-fi pour l’EPSM G. DAUMEZON </w:t>
    </w:r>
  </w:p>
  <w:p w14:paraId="3A282548" w14:textId="77777777" w:rsidR="006A3984" w:rsidRDefault="00622C60">
    <w:pPr>
      <w:spacing w:after="0"/>
      <w:ind w:right="14"/>
      <w:jc w:val="center"/>
    </w:pPr>
    <w:r>
      <w:rPr>
        <w:rFonts w:ascii="Arial" w:eastAsia="Arial" w:hAnsi="Arial" w:cs="Arial"/>
        <w:sz w:val="14"/>
      </w:rPr>
      <w:t>MAPA/CCP/2024-72</w:t>
    </w:r>
    <w:r>
      <w:rPr>
        <w:rFonts w:ascii="Times New Roman" w:eastAsia="Times New Roman" w:hAnsi="Times New Roman" w:cs="Times New Roman"/>
        <w:sz w:val="24"/>
      </w:rPr>
      <w:t xml:space="preserve"> </w:t>
    </w:r>
  </w:p>
  <w:p w14:paraId="312B09FB" w14:textId="77777777" w:rsidR="006A3984" w:rsidRDefault="00622C60">
    <w:pPr>
      <w:spacing w:after="0"/>
      <w:ind w:left="924"/>
    </w:pPr>
    <w:r>
      <w:rPr>
        <w:rFonts w:ascii="Arial" w:eastAsia="Arial" w:hAnsi="Arial" w:cs="Arial"/>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D73A" w14:textId="77777777" w:rsidR="00354AB9" w:rsidRPr="00354AB9" w:rsidRDefault="00354AB9" w:rsidP="00354AB9">
    <w:pPr>
      <w:spacing w:after="0"/>
      <w:ind w:left="67"/>
      <w:jc w:val="center"/>
      <w:rPr>
        <w:rFonts w:ascii="Arial Narrow" w:hAnsi="Arial Narrow" w:cs="Arial"/>
        <w:sz w:val="18"/>
        <w:szCs w:val="18"/>
      </w:rPr>
    </w:pPr>
    <w:r w:rsidRPr="00354AB9">
      <w:rPr>
        <w:rFonts w:ascii="Arial Narrow" w:hAnsi="Arial Narrow" w:cs="Arial"/>
        <w:sz w:val="18"/>
        <w:szCs w:val="18"/>
      </w:rPr>
      <w:t xml:space="preserve">Fourniture et livraison de poissons, mollusques et crustacés distribués dans le cadre d’un circuit court et issus d’un mode de production respectueux de l’environnement </w:t>
    </w:r>
  </w:p>
  <w:p w14:paraId="7B18B498" w14:textId="77777777" w:rsidR="00354AB9" w:rsidRPr="00354AB9" w:rsidRDefault="00354AB9" w:rsidP="00354AB9">
    <w:pPr>
      <w:spacing w:after="0"/>
      <w:ind w:left="67"/>
      <w:jc w:val="center"/>
      <w:rPr>
        <w:rFonts w:ascii="Arial Narrow" w:hAnsi="Arial Narrow"/>
        <w:sz w:val="18"/>
        <w:szCs w:val="18"/>
      </w:rPr>
    </w:pPr>
    <w:r w:rsidRPr="00354AB9">
      <w:rPr>
        <w:rFonts w:ascii="Arial Narrow" w:hAnsi="Arial Narrow"/>
        <w:sz w:val="18"/>
        <w:szCs w:val="18"/>
      </w:rPr>
      <w:t>MAPA/2025-63</w:t>
    </w:r>
  </w:p>
  <w:p w14:paraId="52F760A3" w14:textId="75DA2199" w:rsidR="006A3984" w:rsidRPr="00354AB9" w:rsidRDefault="006A3984" w:rsidP="00354AB9">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E0E3" w14:textId="77777777" w:rsidR="006A3984" w:rsidRDefault="00622C60">
    <w:pPr>
      <w:spacing w:after="94"/>
      <w:ind w:right="17"/>
      <w:jc w:val="center"/>
    </w:pPr>
    <w:r>
      <w:rPr>
        <w:rFonts w:ascii="Arial" w:eastAsia="Arial" w:hAnsi="Arial" w:cs="Arial"/>
        <w:sz w:val="14"/>
      </w:rPr>
      <w:t xml:space="preserve">Fourniture de matériels électroménagers grand public, de téléviseurs et matériels hi-fi pour l’EPSM G. DAUMEZON </w:t>
    </w:r>
  </w:p>
  <w:p w14:paraId="7544170A" w14:textId="77777777" w:rsidR="006A3984" w:rsidRDefault="00622C60">
    <w:pPr>
      <w:spacing w:after="0"/>
      <w:ind w:right="14"/>
      <w:jc w:val="center"/>
    </w:pPr>
    <w:r>
      <w:rPr>
        <w:rFonts w:ascii="Arial" w:eastAsia="Arial" w:hAnsi="Arial" w:cs="Arial"/>
        <w:sz w:val="14"/>
      </w:rPr>
      <w:t>MAPA/CCP/2024-72</w:t>
    </w:r>
    <w:r>
      <w:rPr>
        <w:rFonts w:ascii="Times New Roman" w:eastAsia="Times New Roman" w:hAnsi="Times New Roman" w:cs="Times New Roman"/>
        <w:sz w:val="24"/>
      </w:rPr>
      <w:t xml:space="preserve"> </w:t>
    </w:r>
  </w:p>
  <w:p w14:paraId="5034CBC6" w14:textId="77777777" w:rsidR="006A3984" w:rsidRDefault="00622C60">
    <w:pPr>
      <w:spacing w:after="0"/>
      <w:ind w:left="924"/>
    </w:pPr>
    <w:r>
      <w:rPr>
        <w:rFonts w:ascii="Arial" w:eastAsia="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1829"/>
    <w:multiLevelType w:val="hybridMultilevel"/>
    <w:tmpl w:val="B1F23CFA"/>
    <w:lvl w:ilvl="0" w:tplc="701C8338">
      <w:numFmt w:val="bullet"/>
      <w:lvlText w:val="-"/>
      <w:lvlJc w:val="left"/>
      <w:pPr>
        <w:ind w:left="345"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36086"/>
    <w:multiLevelType w:val="hybridMultilevel"/>
    <w:tmpl w:val="88E2DB2E"/>
    <w:lvl w:ilvl="0" w:tplc="701C8338">
      <w:numFmt w:val="bullet"/>
      <w:lvlText w:val="-"/>
      <w:lvlJc w:val="left"/>
      <w:pPr>
        <w:ind w:left="345"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997F36"/>
    <w:multiLevelType w:val="hybridMultilevel"/>
    <w:tmpl w:val="1A42D404"/>
    <w:lvl w:ilvl="0" w:tplc="550C423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F68782">
      <w:start w:val="1"/>
      <w:numFmt w:val="bullet"/>
      <w:lvlText w:val="o"/>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26C0B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AAC51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CCEF5A">
      <w:start w:val="1"/>
      <w:numFmt w:val="bullet"/>
      <w:lvlText w:val="o"/>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76494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8CE223E">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0D924">
      <w:start w:val="1"/>
      <w:numFmt w:val="bullet"/>
      <w:lvlText w:val="o"/>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701372">
      <w:start w:val="1"/>
      <w:numFmt w:val="bullet"/>
      <w:lvlText w:val="▪"/>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140781B"/>
    <w:multiLevelType w:val="multilevel"/>
    <w:tmpl w:val="839C7F18"/>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4" w15:restartNumberingAfterBreak="0">
    <w:nsid w:val="1A706E56"/>
    <w:multiLevelType w:val="hybridMultilevel"/>
    <w:tmpl w:val="69C2AFE6"/>
    <w:lvl w:ilvl="0" w:tplc="84E23686">
      <w:start w:val="1"/>
      <w:numFmt w:val="bullet"/>
      <w:lvlText w:val="-"/>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2EDD66">
      <w:start w:val="1"/>
      <w:numFmt w:val="bullet"/>
      <w:lvlText w:val="o"/>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46CD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32452E">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745864">
      <w:start w:val="1"/>
      <w:numFmt w:val="bullet"/>
      <w:lvlText w:val="o"/>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60661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785EFC">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54549C">
      <w:start w:val="1"/>
      <w:numFmt w:val="bullet"/>
      <w:lvlText w:val="o"/>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D8A3AA">
      <w:start w:val="1"/>
      <w:numFmt w:val="bullet"/>
      <w:lvlText w:val="▪"/>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B7E5C54"/>
    <w:multiLevelType w:val="hybridMultilevel"/>
    <w:tmpl w:val="537E77E8"/>
    <w:lvl w:ilvl="0" w:tplc="040C000F">
      <w:start w:val="1"/>
      <w:numFmt w:val="decimal"/>
      <w:lvlText w:val="%1."/>
      <w:lvlJc w:val="left"/>
      <w:pPr>
        <w:ind w:left="1036" w:hanging="360"/>
      </w:pPr>
    </w:lvl>
    <w:lvl w:ilvl="1" w:tplc="040C0019" w:tentative="1">
      <w:start w:val="1"/>
      <w:numFmt w:val="lowerLetter"/>
      <w:lvlText w:val="%2."/>
      <w:lvlJc w:val="left"/>
      <w:pPr>
        <w:ind w:left="1756" w:hanging="360"/>
      </w:pPr>
    </w:lvl>
    <w:lvl w:ilvl="2" w:tplc="040C001B" w:tentative="1">
      <w:start w:val="1"/>
      <w:numFmt w:val="lowerRoman"/>
      <w:lvlText w:val="%3."/>
      <w:lvlJc w:val="right"/>
      <w:pPr>
        <w:ind w:left="2476" w:hanging="180"/>
      </w:pPr>
    </w:lvl>
    <w:lvl w:ilvl="3" w:tplc="040C000F" w:tentative="1">
      <w:start w:val="1"/>
      <w:numFmt w:val="decimal"/>
      <w:lvlText w:val="%4."/>
      <w:lvlJc w:val="left"/>
      <w:pPr>
        <w:ind w:left="3196" w:hanging="360"/>
      </w:pPr>
    </w:lvl>
    <w:lvl w:ilvl="4" w:tplc="040C0019" w:tentative="1">
      <w:start w:val="1"/>
      <w:numFmt w:val="lowerLetter"/>
      <w:lvlText w:val="%5."/>
      <w:lvlJc w:val="left"/>
      <w:pPr>
        <w:ind w:left="3916" w:hanging="360"/>
      </w:pPr>
    </w:lvl>
    <w:lvl w:ilvl="5" w:tplc="040C001B" w:tentative="1">
      <w:start w:val="1"/>
      <w:numFmt w:val="lowerRoman"/>
      <w:lvlText w:val="%6."/>
      <w:lvlJc w:val="right"/>
      <w:pPr>
        <w:ind w:left="4636" w:hanging="180"/>
      </w:pPr>
    </w:lvl>
    <w:lvl w:ilvl="6" w:tplc="040C000F" w:tentative="1">
      <w:start w:val="1"/>
      <w:numFmt w:val="decimal"/>
      <w:lvlText w:val="%7."/>
      <w:lvlJc w:val="left"/>
      <w:pPr>
        <w:ind w:left="5356" w:hanging="360"/>
      </w:pPr>
    </w:lvl>
    <w:lvl w:ilvl="7" w:tplc="040C0019" w:tentative="1">
      <w:start w:val="1"/>
      <w:numFmt w:val="lowerLetter"/>
      <w:lvlText w:val="%8."/>
      <w:lvlJc w:val="left"/>
      <w:pPr>
        <w:ind w:left="6076" w:hanging="360"/>
      </w:pPr>
    </w:lvl>
    <w:lvl w:ilvl="8" w:tplc="040C001B" w:tentative="1">
      <w:start w:val="1"/>
      <w:numFmt w:val="lowerRoman"/>
      <w:lvlText w:val="%9."/>
      <w:lvlJc w:val="right"/>
      <w:pPr>
        <w:ind w:left="6796" w:hanging="180"/>
      </w:pPr>
    </w:lvl>
  </w:abstractNum>
  <w:abstractNum w:abstractNumId="6" w15:restartNumberingAfterBreak="0">
    <w:nsid w:val="1E671AF6"/>
    <w:multiLevelType w:val="hybridMultilevel"/>
    <w:tmpl w:val="A41C7996"/>
    <w:lvl w:ilvl="0" w:tplc="701C8338">
      <w:numFmt w:val="bullet"/>
      <w:lvlText w:val="-"/>
      <w:lvlJc w:val="left"/>
      <w:pPr>
        <w:ind w:left="345" w:hanging="360"/>
      </w:pPr>
      <w:rPr>
        <w:rFonts w:ascii="Arial" w:eastAsia="Arial" w:hAnsi="Arial" w:cs="Arial" w:hint="default"/>
      </w:rPr>
    </w:lvl>
    <w:lvl w:ilvl="1" w:tplc="040C0003" w:tentative="1">
      <w:start w:val="1"/>
      <w:numFmt w:val="bullet"/>
      <w:lvlText w:val="o"/>
      <w:lvlJc w:val="left"/>
      <w:pPr>
        <w:ind w:left="1065" w:hanging="360"/>
      </w:pPr>
      <w:rPr>
        <w:rFonts w:ascii="Courier New" w:hAnsi="Courier New" w:cs="Courier New" w:hint="default"/>
      </w:rPr>
    </w:lvl>
    <w:lvl w:ilvl="2" w:tplc="040C0005" w:tentative="1">
      <w:start w:val="1"/>
      <w:numFmt w:val="bullet"/>
      <w:lvlText w:val=""/>
      <w:lvlJc w:val="left"/>
      <w:pPr>
        <w:ind w:left="1785" w:hanging="360"/>
      </w:pPr>
      <w:rPr>
        <w:rFonts w:ascii="Wingdings" w:hAnsi="Wingdings" w:hint="default"/>
      </w:rPr>
    </w:lvl>
    <w:lvl w:ilvl="3" w:tplc="040C0001" w:tentative="1">
      <w:start w:val="1"/>
      <w:numFmt w:val="bullet"/>
      <w:lvlText w:val=""/>
      <w:lvlJc w:val="left"/>
      <w:pPr>
        <w:ind w:left="2505" w:hanging="360"/>
      </w:pPr>
      <w:rPr>
        <w:rFonts w:ascii="Symbol" w:hAnsi="Symbol" w:hint="default"/>
      </w:rPr>
    </w:lvl>
    <w:lvl w:ilvl="4" w:tplc="040C0003" w:tentative="1">
      <w:start w:val="1"/>
      <w:numFmt w:val="bullet"/>
      <w:lvlText w:val="o"/>
      <w:lvlJc w:val="left"/>
      <w:pPr>
        <w:ind w:left="3225" w:hanging="360"/>
      </w:pPr>
      <w:rPr>
        <w:rFonts w:ascii="Courier New" w:hAnsi="Courier New" w:cs="Courier New" w:hint="default"/>
      </w:rPr>
    </w:lvl>
    <w:lvl w:ilvl="5" w:tplc="040C0005" w:tentative="1">
      <w:start w:val="1"/>
      <w:numFmt w:val="bullet"/>
      <w:lvlText w:val=""/>
      <w:lvlJc w:val="left"/>
      <w:pPr>
        <w:ind w:left="3945" w:hanging="360"/>
      </w:pPr>
      <w:rPr>
        <w:rFonts w:ascii="Wingdings" w:hAnsi="Wingdings" w:hint="default"/>
      </w:rPr>
    </w:lvl>
    <w:lvl w:ilvl="6" w:tplc="040C0001" w:tentative="1">
      <w:start w:val="1"/>
      <w:numFmt w:val="bullet"/>
      <w:lvlText w:val=""/>
      <w:lvlJc w:val="left"/>
      <w:pPr>
        <w:ind w:left="4665" w:hanging="360"/>
      </w:pPr>
      <w:rPr>
        <w:rFonts w:ascii="Symbol" w:hAnsi="Symbol" w:hint="default"/>
      </w:rPr>
    </w:lvl>
    <w:lvl w:ilvl="7" w:tplc="040C0003" w:tentative="1">
      <w:start w:val="1"/>
      <w:numFmt w:val="bullet"/>
      <w:lvlText w:val="o"/>
      <w:lvlJc w:val="left"/>
      <w:pPr>
        <w:ind w:left="5385" w:hanging="360"/>
      </w:pPr>
      <w:rPr>
        <w:rFonts w:ascii="Courier New" w:hAnsi="Courier New" w:cs="Courier New" w:hint="default"/>
      </w:rPr>
    </w:lvl>
    <w:lvl w:ilvl="8" w:tplc="040C0005" w:tentative="1">
      <w:start w:val="1"/>
      <w:numFmt w:val="bullet"/>
      <w:lvlText w:val=""/>
      <w:lvlJc w:val="left"/>
      <w:pPr>
        <w:ind w:left="6105" w:hanging="360"/>
      </w:pPr>
      <w:rPr>
        <w:rFonts w:ascii="Wingdings" w:hAnsi="Wingdings" w:hint="default"/>
      </w:rPr>
    </w:lvl>
  </w:abstractNum>
  <w:abstractNum w:abstractNumId="7" w15:restartNumberingAfterBreak="0">
    <w:nsid w:val="1E7D5B56"/>
    <w:multiLevelType w:val="hybridMultilevel"/>
    <w:tmpl w:val="552E4AA8"/>
    <w:lvl w:ilvl="0" w:tplc="6B7017D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2A77AE">
      <w:start w:val="1"/>
      <w:numFmt w:val="bullet"/>
      <w:lvlText w:val="o"/>
      <w:lvlJc w:val="left"/>
      <w:pPr>
        <w:ind w:left="1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4C98D4">
      <w:start w:val="1"/>
      <w:numFmt w:val="bullet"/>
      <w:lvlText w:val="▪"/>
      <w:lvlJc w:val="left"/>
      <w:pPr>
        <w:ind w:left="2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D0CA7A">
      <w:start w:val="1"/>
      <w:numFmt w:val="bullet"/>
      <w:lvlText w:val="•"/>
      <w:lvlJc w:val="left"/>
      <w:pPr>
        <w:ind w:left="3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3E5FA0">
      <w:start w:val="1"/>
      <w:numFmt w:val="bullet"/>
      <w:lvlText w:val="o"/>
      <w:lvlJc w:val="left"/>
      <w:pPr>
        <w:ind w:left="38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F6570E">
      <w:start w:val="1"/>
      <w:numFmt w:val="bullet"/>
      <w:lvlText w:val="▪"/>
      <w:lvlJc w:val="left"/>
      <w:pPr>
        <w:ind w:left="46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806136">
      <w:start w:val="1"/>
      <w:numFmt w:val="bullet"/>
      <w:lvlText w:val="•"/>
      <w:lvlJc w:val="left"/>
      <w:pPr>
        <w:ind w:left="53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209982">
      <w:start w:val="1"/>
      <w:numFmt w:val="bullet"/>
      <w:lvlText w:val="o"/>
      <w:lvlJc w:val="left"/>
      <w:pPr>
        <w:ind w:left="60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3811E4">
      <w:start w:val="1"/>
      <w:numFmt w:val="bullet"/>
      <w:lvlText w:val="▪"/>
      <w:lvlJc w:val="left"/>
      <w:pPr>
        <w:ind w:left="67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F983692"/>
    <w:multiLevelType w:val="hybridMultilevel"/>
    <w:tmpl w:val="7BD4DF42"/>
    <w:lvl w:ilvl="0" w:tplc="9514CEAA">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0E2B2E">
      <w:start w:val="1"/>
      <w:numFmt w:val="bullet"/>
      <w:lvlText w:val="o"/>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248D6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804970">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1CB516">
      <w:start w:val="1"/>
      <w:numFmt w:val="bullet"/>
      <w:lvlText w:val="o"/>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03E362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44F72C">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100594">
      <w:start w:val="1"/>
      <w:numFmt w:val="bullet"/>
      <w:lvlText w:val="o"/>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5ED656">
      <w:start w:val="1"/>
      <w:numFmt w:val="bullet"/>
      <w:lvlText w:val="▪"/>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AE0454"/>
    <w:multiLevelType w:val="hybridMultilevel"/>
    <w:tmpl w:val="4CB8C56A"/>
    <w:lvl w:ilvl="0" w:tplc="FA5E837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C000B">
      <w:start w:val="1"/>
      <w:numFmt w:val="bullet"/>
      <w:lvlText w:val=""/>
      <w:lvlJc w:val="left"/>
      <w:pPr>
        <w:ind w:left="2881" w:hanging="360"/>
      </w:pPr>
      <w:rPr>
        <w:rFonts w:ascii="Wingdings" w:hAnsi="Wingdings" w:hint="default"/>
      </w:rPr>
    </w:lvl>
    <w:lvl w:ilvl="2" w:tplc="355A072A">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3168E2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94CF648">
      <w:start w:val="1"/>
      <w:numFmt w:val="bullet"/>
      <w:lvlText w:val="o"/>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7D006CA">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902A07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4D002AE">
      <w:start w:val="1"/>
      <w:numFmt w:val="bullet"/>
      <w:lvlText w:val="o"/>
      <w:lvlJc w:val="left"/>
      <w:pPr>
        <w:ind w:left="6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FAEC4EA">
      <w:start w:val="1"/>
      <w:numFmt w:val="bullet"/>
      <w:lvlText w:val="▪"/>
      <w:lvlJc w:val="left"/>
      <w:pPr>
        <w:ind w:left="75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8E58E2"/>
    <w:multiLevelType w:val="hybridMultilevel"/>
    <w:tmpl w:val="6006480A"/>
    <w:lvl w:ilvl="0" w:tplc="392CDF78">
      <w:start w:val="1"/>
      <w:numFmt w:val="bullet"/>
      <w:lvlText w:val="-"/>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78E26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DE887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F67F1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14323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E2C13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76EDF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5C059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78D1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0B2CF2"/>
    <w:multiLevelType w:val="hybridMultilevel"/>
    <w:tmpl w:val="EC367DA4"/>
    <w:lvl w:ilvl="0" w:tplc="9F32F246">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BD6EE3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5A672B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3CA689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15645DA">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72B414">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96C454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1D6A04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9B41D06">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E754057"/>
    <w:multiLevelType w:val="hybridMultilevel"/>
    <w:tmpl w:val="25C2F724"/>
    <w:lvl w:ilvl="0" w:tplc="AE6C1112">
      <w:numFmt w:val="bullet"/>
      <w:lvlText w:val="-"/>
      <w:lvlJc w:val="left"/>
      <w:pPr>
        <w:ind w:left="316" w:hanging="116"/>
      </w:pPr>
      <w:rPr>
        <w:rFonts w:ascii="Microsoft Sans Serif" w:eastAsia="Microsoft Sans Serif" w:hAnsi="Microsoft Sans Serif" w:cs="Microsoft Sans Serif" w:hint="default"/>
        <w:w w:val="80"/>
        <w:sz w:val="22"/>
        <w:szCs w:val="22"/>
        <w:lang w:val="fr-FR" w:eastAsia="en-US" w:bidi="ar-SA"/>
      </w:rPr>
    </w:lvl>
    <w:lvl w:ilvl="1" w:tplc="26B0AF36">
      <w:numFmt w:val="bullet"/>
      <w:lvlText w:val=""/>
      <w:lvlJc w:val="left"/>
      <w:pPr>
        <w:ind w:left="1026" w:hanging="286"/>
      </w:pPr>
      <w:rPr>
        <w:rFonts w:hint="default"/>
        <w:w w:val="100"/>
        <w:lang w:val="fr-FR" w:eastAsia="en-US" w:bidi="ar-SA"/>
      </w:rPr>
    </w:lvl>
    <w:lvl w:ilvl="2" w:tplc="27AEAD0C">
      <w:numFmt w:val="bullet"/>
      <w:lvlText w:val="•"/>
      <w:lvlJc w:val="left"/>
      <w:pPr>
        <w:ind w:left="1982" w:hanging="286"/>
      </w:pPr>
      <w:rPr>
        <w:rFonts w:hint="default"/>
        <w:lang w:val="fr-FR" w:eastAsia="en-US" w:bidi="ar-SA"/>
      </w:rPr>
    </w:lvl>
    <w:lvl w:ilvl="3" w:tplc="27E02964">
      <w:numFmt w:val="bullet"/>
      <w:lvlText w:val="•"/>
      <w:lvlJc w:val="left"/>
      <w:pPr>
        <w:ind w:left="2944" w:hanging="286"/>
      </w:pPr>
      <w:rPr>
        <w:rFonts w:hint="default"/>
        <w:lang w:val="fr-FR" w:eastAsia="en-US" w:bidi="ar-SA"/>
      </w:rPr>
    </w:lvl>
    <w:lvl w:ilvl="4" w:tplc="6764C714">
      <w:numFmt w:val="bullet"/>
      <w:lvlText w:val="•"/>
      <w:lvlJc w:val="left"/>
      <w:pPr>
        <w:ind w:left="3906" w:hanging="286"/>
      </w:pPr>
      <w:rPr>
        <w:rFonts w:hint="default"/>
        <w:lang w:val="fr-FR" w:eastAsia="en-US" w:bidi="ar-SA"/>
      </w:rPr>
    </w:lvl>
    <w:lvl w:ilvl="5" w:tplc="F294AEB8">
      <w:numFmt w:val="bullet"/>
      <w:lvlText w:val="•"/>
      <w:lvlJc w:val="left"/>
      <w:pPr>
        <w:ind w:left="4869" w:hanging="286"/>
      </w:pPr>
      <w:rPr>
        <w:rFonts w:hint="default"/>
        <w:lang w:val="fr-FR" w:eastAsia="en-US" w:bidi="ar-SA"/>
      </w:rPr>
    </w:lvl>
    <w:lvl w:ilvl="6" w:tplc="5D9458A0">
      <w:numFmt w:val="bullet"/>
      <w:lvlText w:val="•"/>
      <w:lvlJc w:val="left"/>
      <w:pPr>
        <w:ind w:left="5831" w:hanging="286"/>
      </w:pPr>
      <w:rPr>
        <w:rFonts w:hint="default"/>
        <w:lang w:val="fr-FR" w:eastAsia="en-US" w:bidi="ar-SA"/>
      </w:rPr>
    </w:lvl>
    <w:lvl w:ilvl="7" w:tplc="46B29DAE">
      <w:numFmt w:val="bullet"/>
      <w:lvlText w:val="•"/>
      <w:lvlJc w:val="left"/>
      <w:pPr>
        <w:ind w:left="6793" w:hanging="286"/>
      </w:pPr>
      <w:rPr>
        <w:rFonts w:hint="default"/>
        <w:lang w:val="fr-FR" w:eastAsia="en-US" w:bidi="ar-SA"/>
      </w:rPr>
    </w:lvl>
    <w:lvl w:ilvl="8" w:tplc="9F16BED4">
      <w:numFmt w:val="bullet"/>
      <w:lvlText w:val="•"/>
      <w:lvlJc w:val="left"/>
      <w:pPr>
        <w:ind w:left="7756" w:hanging="286"/>
      </w:pPr>
      <w:rPr>
        <w:rFonts w:hint="default"/>
        <w:lang w:val="fr-FR" w:eastAsia="en-US" w:bidi="ar-SA"/>
      </w:rPr>
    </w:lvl>
  </w:abstractNum>
  <w:abstractNum w:abstractNumId="13" w15:restartNumberingAfterBreak="0">
    <w:nsid w:val="420D376F"/>
    <w:multiLevelType w:val="hybridMultilevel"/>
    <w:tmpl w:val="9FB8D3DA"/>
    <w:lvl w:ilvl="0" w:tplc="E34ED0DC">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C64FB0">
      <w:start w:val="1"/>
      <w:numFmt w:val="bullet"/>
      <w:lvlText w:val="o"/>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E02EA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A0364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2AFFC8">
      <w:start w:val="1"/>
      <w:numFmt w:val="bullet"/>
      <w:lvlText w:val="o"/>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888DD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A89EC4">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38F7E2">
      <w:start w:val="1"/>
      <w:numFmt w:val="bullet"/>
      <w:lvlText w:val="o"/>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C82C038">
      <w:start w:val="1"/>
      <w:numFmt w:val="bullet"/>
      <w:lvlText w:val="▪"/>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5BB684B"/>
    <w:multiLevelType w:val="hybridMultilevel"/>
    <w:tmpl w:val="7F5A3A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D46468"/>
    <w:multiLevelType w:val="hybridMultilevel"/>
    <w:tmpl w:val="4B7A1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2F08FB"/>
    <w:multiLevelType w:val="hybridMultilevel"/>
    <w:tmpl w:val="8506BCA6"/>
    <w:lvl w:ilvl="0" w:tplc="BFE0B0A0">
      <w:start w:val="1"/>
      <w:numFmt w:val="bullet"/>
      <w:lvlText w:val="-"/>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247A9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FCD7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3005F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FA745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BE056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2234E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F0A5F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14078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D2D0701"/>
    <w:multiLevelType w:val="hybridMultilevel"/>
    <w:tmpl w:val="D1AC64B8"/>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0882A00"/>
    <w:multiLevelType w:val="multilevel"/>
    <w:tmpl w:val="AA9C9CC6"/>
    <w:lvl w:ilvl="0">
      <w:start w:val="1"/>
      <w:numFmt w:val="decimal"/>
      <w:lvlText w:val="Article %1."/>
      <w:lvlJc w:val="left"/>
      <w:pPr>
        <w:ind w:left="0" w:firstLine="0"/>
      </w:pPr>
      <w:rPr>
        <w:rFonts w:hint="default"/>
      </w:rPr>
    </w:lvl>
    <w:lvl w:ilvl="1">
      <w:start w:val="1"/>
      <w:numFmt w:val="decimalZero"/>
      <w:isLg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15:restartNumberingAfterBreak="0">
    <w:nsid w:val="54092C24"/>
    <w:multiLevelType w:val="hybridMultilevel"/>
    <w:tmpl w:val="59D6E8B4"/>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20" w15:restartNumberingAfterBreak="0">
    <w:nsid w:val="54A639B6"/>
    <w:multiLevelType w:val="hybridMultilevel"/>
    <w:tmpl w:val="69EE4F12"/>
    <w:lvl w:ilvl="0" w:tplc="D2442D02">
      <w:start w:val="1"/>
      <w:numFmt w:val="bullet"/>
      <w:lvlText w:val="-"/>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9A973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18B50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94509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AAB6E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12A2C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44473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B6475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E0130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B9D4EE2"/>
    <w:multiLevelType w:val="hybridMultilevel"/>
    <w:tmpl w:val="0814412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676445CC"/>
    <w:multiLevelType w:val="hybridMultilevel"/>
    <w:tmpl w:val="B5D424E8"/>
    <w:lvl w:ilvl="0" w:tplc="4DFAFEAE">
      <w:start w:val="1"/>
      <w:numFmt w:val="bullet"/>
      <w:lvlText w:val="-"/>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E20A4A">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D4A87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2EE80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448AE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88CAD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964E9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E4DDF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0E100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8E5730C"/>
    <w:multiLevelType w:val="hybridMultilevel"/>
    <w:tmpl w:val="AEF2F046"/>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24" w15:restartNumberingAfterBreak="0">
    <w:nsid w:val="71551960"/>
    <w:multiLevelType w:val="hybridMultilevel"/>
    <w:tmpl w:val="4C640A80"/>
    <w:lvl w:ilvl="0" w:tplc="94B6764C">
      <w:start w:val="1"/>
      <w:numFmt w:val="decimal"/>
      <w:pStyle w:val="Style1"/>
      <w:lvlText w:val="Alinéa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17C7187"/>
    <w:multiLevelType w:val="hybridMultilevel"/>
    <w:tmpl w:val="499EA982"/>
    <w:lvl w:ilvl="0" w:tplc="4E72E236">
      <w:start w:val="1"/>
      <w:numFmt w:val="bullet"/>
      <w:lvlText w:val="-"/>
      <w:lvlJc w:val="left"/>
      <w:pPr>
        <w:ind w:left="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929BF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AA5AD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AAB60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22F36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AC4FC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2C2C1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2C940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504C0B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2A15018"/>
    <w:multiLevelType w:val="hybridMultilevel"/>
    <w:tmpl w:val="CBDA19C4"/>
    <w:lvl w:ilvl="0" w:tplc="E5EE679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084EF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56284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221A9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4CD67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25CBDE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B654B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C0EB1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C6E08B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3B715C7"/>
    <w:multiLevelType w:val="hybridMultilevel"/>
    <w:tmpl w:val="72A22F28"/>
    <w:lvl w:ilvl="0" w:tplc="2428670A">
      <w:start w:val="6"/>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BC7E92"/>
    <w:multiLevelType w:val="hybridMultilevel"/>
    <w:tmpl w:val="B4001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372C3D"/>
    <w:multiLevelType w:val="hybridMultilevel"/>
    <w:tmpl w:val="BA143514"/>
    <w:lvl w:ilvl="0" w:tplc="B1D85476">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150473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2BCBCB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B62238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A2C637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CEE314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AC24AB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7BC1F0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D64302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83A276E"/>
    <w:multiLevelType w:val="multilevel"/>
    <w:tmpl w:val="CB1230EC"/>
    <w:lvl w:ilvl="0">
      <w:start w:val="1"/>
      <w:numFmt w:val="upperRoman"/>
      <w:lvlText w:val="Article %1."/>
      <w:lvlJc w:val="left"/>
      <w:pPr>
        <w:ind w:left="0" w:firstLine="0"/>
      </w:pPr>
    </w:lvl>
    <w:lvl w:ilvl="1">
      <w:start w:val="1"/>
      <w:numFmt w:val="decimalZero"/>
      <w:isLgl/>
      <w:lvlText w:val="Section %1.%2"/>
      <w:lvlJc w:val="left"/>
      <w:pPr>
        <w:ind w:left="0" w:firstLine="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7"/>
  </w:num>
  <w:num w:numId="3">
    <w:abstractNumId w:val="11"/>
  </w:num>
  <w:num w:numId="4">
    <w:abstractNumId w:val="16"/>
  </w:num>
  <w:num w:numId="5">
    <w:abstractNumId w:val="10"/>
  </w:num>
  <w:num w:numId="6">
    <w:abstractNumId w:val="8"/>
  </w:num>
  <w:num w:numId="7">
    <w:abstractNumId w:val="2"/>
  </w:num>
  <w:num w:numId="8">
    <w:abstractNumId w:val="26"/>
  </w:num>
  <w:num w:numId="9">
    <w:abstractNumId w:val="4"/>
  </w:num>
  <w:num w:numId="10">
    <w:abstractNumId w:val="9"/>
  </w:num>
  <w:num w:numId="11">
    <w:abstractNumId w:val="29"/>
  </w:num>
  <w:num w:numId="12">
    <w:abstractNumId w:val="13"/>
  </w:num>
  <w:num w:numId="13">
    <w:abstractNumId w:val="25"/>
  </w:num>
  <w:num w:numId="14">
    <w:abstractNumId w:val="20"/>
  </w:num>
  <w:num w:numId="15">
    <w:abstractNumId w:val="21"/>
  </w:num>
  <w:num w:numId="16">
    <w:abstractNumId w:val="28"/>
  </w:num>
  <w:num w:numId="17">
    <w:abstractNumId w:val="15"/>
  </w:num>
  <w:num w:numId="18">
    <w:abstractNumId w:val="27"/>
  </w:num>
  <w:num w:numId="19">
    <w:abstractNumId w:val="3"/>
  </w:num>
  <w:num w:numId="20">
    <w:abstractNumId w:val="24"/>
  </w:num>
  <w:num w:numId="21">
    <w:abstractNumId w:val="30"/>
  </w:num>
  <w:num w:numId="22">
    <w:abstractNumId w:val="18"/>
  </w:num>
  <w:num w:numId="23">
    <w:abstractNumId w:val="19"/>
  </w:num>
  <w:num w:numId="24">
    <w:abstractNumId w:val="23"/>
  </w:num>
  <w:num w:numId="25">
    <w:abstractNumId w:val="6"/>
  </w:num>
  <w:num w:numId="26">
    <w:abstractNumId w:val="0"/>
  </w:num>
  <w:num w:numId="27">
    <w:abstractNumId w:val="1"/>
  </w:num>
  <w:num w:numId="28">
    <w:abstractNumId w:val="14"/>
  </w:num>
  <w:num w:numId="29">
    <w:abstractNumId w:val="17"/>
  </w:num>
  <w:num w:numId="30">
    <w:abstractNumId w:val="12"/>
  </w:num>
  <w:num w:numId="31">
    <w:abstractNumId w:val="5"/>
  </w:num>
  <w:num w:numId="32">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984"/>
    <w:rsid w:val="00020A0C"/>
    <w:rsid w:val="00027140"/>
    <w:rsid w:val="00040937"/>
    <w:rsid w:val="000A58E2"/>
    <w:rsid w:val="00107375"/>
    <w:rsid w:val="00111870"/>
    <w:rsid w:val="00185590"/>
    <w:rsid w:val="001B7474"/>
    <w:rsid w:val="001E24DB"/>
    <w:rsid w:val="00201AA7"/>
    <w:rsid w:val="00212C00"/>
    <w:rsid w:val="0024230F"/>
    <w:rsid w:val="00282A49"/>
    <w:rsid w:val="00293D7C"/>
    <w:rsid w:val="002A6EC7"/>
    <w:rsid w:val="002A7AF6"/>
    <w:rsid w:val="002B13BC"/>
    <w:rsid w:val="002B3F01"/>
    <w:rsid w:val="002D0E10"/>
    <w:rsid w:val="002F3F7A"/>
    <w:rsid w:val="003016D1"/>
    <w:rsid w:val="00303CC6"/>
    <w:rsid w:val="00305354"/>
    <w:rsid w:val="00330218"/>
    <w:rsid w:val="003344A6"/>
    <w:rsid w:val="00335BE5"/>
    <w:rsid w:val="00354AB9"/>
    <w:rsid w:val="00354B0F"/>
    <w:rsid w:val="00365C5A"/>
    <w:rsid w:val="003747E1"/>
    <w:rsid w:val="003C0D6F"/>
    <w:rsid w:val="003F2DA7"/>
    <w:rsid w:val="00412700"/>
    <w:rsid w:val="0042320E"/>
    <w:rsid w:val="00430964"/>
    <w:rsid w:val="004312E8"/>
    <w:rsid w:val="0045650F"/>
    <w:rsid w:val="00481B8D"/>
    <w:rsid w:val="00484985"/>
    <w:rsid w:val="004D785C"/>
    <w:rsid w:val="004F2B96"/>
    <w:rsid w:val="00504B7C"/>
    <w:rsid w:val="0053798E"/>
    <w:rsid w:val="00537F5A"/>
    <w:rsid w:val="00573226"/>
    <w:rsid w:val="00580ABD"/>
    <w:rsid w:val="005A787D"/>
    <w:rsid w:val="005D2F0A"/>
    <w:rsid w:val="005D4EB1"/>
    <w:rsid w:val="005E7E02"/>
    <w:rsid w:val="00622C60"/>
    <w:rsid w:val="00630457"/>
    <w:rsid w:val="00671510"/>
    <w:rsid w:val="006A3984"/>
    <w:rsid w:val="006B264C"/>
    <w:rsid w:val="006C1B61"/>
    <w:rsid w:val="006D1701"/>
    <w:rsid w:val="006E6F33"/>
    <w:rsid w:val="006F7C3F"/>
    <w:rsid w:val="0072677C"/>
    <w:rsid w:val="00743EE7"/>
    <w:rsid w:val="00760976"/>
    <w:rsid w:val="00785322"/>
    <w:rsid w:val="007865D4"/>
    <w:rsid w:val="007B7305"/>
    <w:rsid w:val="007C119F"/>
    <w:rsid w:val="008964FF"/>
    <w:rsid w:val="008C7EB6"/>
    <w:rsid w:val="008D0E16"/>
    <w:rsid w:val="008E430C"/>
    <w:rsid w:val="009071B9"/>
    <w:rsid w:val="0091507B"/>
    <w:rsid w:val="009179DC"/>
    <w:rsid w:val="00922159"/>
    <w:rsid w:val="009620E5"/>
    <w:rsid w:val="009D7DE4"/>
    <w:rsid w:val="00A15643"/>
    <w:rsid w:val="00A210A2"/>
    <w:rsid w:val="00A75F7C"/>
    <w:rsid w:val="00AA450F"/>
    <w:rsid w:val="00AB630D"/>
    <w:rsid w:val="00AD3533"/>
    <w:rsid w:val="00AE56E0"/>
    <w:rsid w:val="00AF3C99"/>
    <w:rsid w:val="00B04B16"/>
    <w:rsid w:val="00B70723"/>
    <w:rsid w:val="00B76295"/>
    <w:rsid w:val="00BF4A5C"/>
    <w:rsid w:val="00C01358"/>
    <w:rsid w:val="00C60AA6"/>
    <w:rsid w:val="00C65FD5"/>
    <w:rsid w:val="00C66FA2"/>
    <w:rsid w:val="00C8255D"/>
    <w:rsid w:val="00CD1F1F"/>
    <w:rsid w:val="00D1203D"/>
    <w:rsid w:val="00D55B40"/>
    <w:rsid w:val="00DB6FD6"/>
    <w:rsid w:val="00DE4DB0"/>
    <w:rsid w:val="00E06F5B"/>
    <w:rsid w:val="00E53639"/>
    <w:rsid w:val="00E5413C"/>
    <w:rsid w:val="00E56EB5"/>
    <w:rsid w:val="00E76209"/>
    <w:rsid w:val="00E97BDF"/>
    <w:rsid w:val="00EA39C6"/>
    <w:rsid w:val="00F00A8F"/>
    <w:rsid w:val="00F37A0D"/>
    <w:rsid w:val="00F7414C"/>
    <w:rsid w:val="00FC03D2"/>
    <w:rsid w:val="00FE6397"/>
    <w:rsid w:val="00FE727D"/>
    <w:rsid w:val="00FF73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69C35AF"/>
  <w15:docId w15:val="{7E9E1B4F-2791-444C-B0C4-99926C078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rsid w:val="00E06F5B"/>
    <w:pPr>
      <w:keepNext/>
      <w:keepLines/>
      <w:numPr>
        <w:numId w:val="19"/>
      </w:numPr>
      <w:spacing w:after="110" w:line="249" w:lineRule="auto"/>
      <w:jc w:val="both"/>
      <w:outlineLvl w:val="0"/>
    </w:pPr>
    <w:rPr>
      <w:rFonts w:ascii="Arial" w:eastAsia="Arial" w:hAnsi="Arial" w:cs="Arial"/>
      <w:b/>
      <w:color w:val="000000"/>
    </w:rPr>
  </w:style>
  <w:style w:type="paragraph" w:styleId="Titre2">
    <w:name w:val="heading 2"/>
    <w:next w:val="Normal"/>
    <w:link w:val="Titre2Car"/>
    <w:uiPriority w:val="9"/>
    <w:unhideWhenUsed/>
    <w:qFormat/>
    <w:rsid w:val="00743EE7"/>
    <w:pPr>
      <w:keepNext/>
      <w:keepLines/>
      <w:numPr>
        <w:ilvl w:val="1"/>
        <w:numId w:val="19"/>
      </w:numPr>
      <w:spacing w:after="120" w:line="250" w:lineRule="auto"/>
      <w:jc w:val="both"/>
      <w:outlineLvl w:val="1"/>
    </w:pPr>
    <w:rPr>
      <w:rFonts w:ascii="Arial" w:eastAsia="Arial" w:hAnsi="Arial" w:cs="Arial"/>
      <w:b/>
      <w:color w:val="000000"/>
    </w:rPr>
  </w:style>
  <w:style w:type="paragraph" w:styleId="Titre3">
    <w:name w:val="heading 3"/>
    <w:next w:val="Normal"/>
    <w:link w:val="Titre3Car"/>
    <w:uiPriority w:val="9"/>
    <w:unhideWhenUsed/>
    <w:qFormat/>
    <w:pPr>
      <w:keepNext/>
      <w:keepLines/>
      <w:numPr>
        <w:ilvl w:val="2"/>
        <w:numId w:val="19"/>
      </w:numPr>
      <w:spacing w:after="52" w:line="249" w:lineRule="auto"/>
      <w:jc w:val="both"/>
      <w:outlineLvl w:val="2"/>
    </w:pPr>
    <w:rPr>
      <w:rFonts w:ascii="Arial" w:eastAsia="Arial" w:hAnsi="Arial" w:cs="Arial"/>
      <w:b/>
      <w:color w:val="000000"/>
    </w:rPr>
  </w:style>
  <w:style w:type="paragraph" w:styleId="Titre4">
    <w:name w:val="heading 4"/>
    <w:next w:val="Normal"/>
    <w:link w:val="Titre4Car"/>
    <w:uiPriority w:val="9"/>
    <w:semiHidden/>
    <w:unhideWhenUsed/>
    <w:qFormat/>
    <w:pPr>
      <w:keepNext/>
      <w:keepLines/>
      <w:numPr>
        <w:ilvl w:val="3"/>
        <w:numId w:val="19"/>
      </w:numPr>
      <w:spacing w:after="0"/>
      <w:jc w:val="center"/>
      <w:outlineLvl w:val="3"/>
    </w:pPr>
    <w:rPr>
      <w:rFonts w:ascii="Arial" w:eastAsia="Arial" w:hAnsi="Arial" w:cs="Arial"/>
      <w:b/>
      <w:color w:val="000000"/>
      <w:sz w:val="24"/>
    </w:rPr>
  </w:style>
  <w:style w:type="paragraph" w:styleId="Titre5">
    <w:name w:val="heading 5"/>
    <w:basedOn w:val="Normal"/>
    <w:next w:val="Normal"/>
    <w:link w:val="Titre5Car"/>
    <w:uiPriority w:val="9"/>
    <w:semiHidden/>
    <w:unhideWhenUsed/>
    <w:qFormat/>
    <w:rsid w:val="00E06F5B"/>
    <w:pPr>
      <w:keepNext/>
      <w:keepLines/>
      <w:numPr>
        <w:ilvl w:val="4"/>
        <w:numId w:val="19"/>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E06F5B"/>
    <w:pPr>
      <w:keepNext/>
      <w:keepLines/>
      <w:numPr>
        <w:ilvl w:val="5"/>
        <w:numId w:val="19"/>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E06F5B"/>
    <w:pPr>
      <w:keepNext/>
      <w:keepLines/>
      <w:numPr>
        <w:ilvl w:val="6"/>
        <w:numId w:val="19"/>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E06F5B"/>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06F5B"/>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link w:val="Titre4"/>
    <w:rPr>
      <w:rFonts w:ascii="Arial" w:eastAsia="Arial" w:hAnsi="Arial" w:cs="Arial"/>
      <w:b/>
      <w:color w:val="000000"/>
      <w:sz w:val="24"/>
    </w:rPr>
  </w:style>
  <w:style w:type="character" w:customStyle="1" w:styleId="Titre1Car">
    <w:name w:val="Titre 1 Car"/>
    <w:link w:val="Titre1"/>
    <w:uiPriority w:val="9"/>
    <w:rsid w:val="00E06F5B"/>
    <w:rPr>
      <w:rFonts w:ascii="Arial" w:eastAsia="Arial" w:hAnsi="Arial" w:cs="Arial"/>
      <w:b/>
      <w:color w:val="000000"/>
    </w:rPr>
  </w:style>
  <w:style w:type="character" w:customStyle="1" w:styleId="Titre2Car">
    <w:name w:val="Titre 2 Car"/>
    <w:link w:val="Titre2"/>
    <w:uiPriority w:val="9"/>
    <w:rsid w:val="00743EE7"/>
    <w:rPr>
      <w:rFonts w:ascii="Arial" w:eastAsia="Arial" w:hAnsi="Arial" w:cs="Arial"/>
      <w:b/>
      <w:color w:val="000000"/>
    </w:rPr>
  </w:style>
  <w:style w:type="character" w:customStyle="1" w:styleId="Titre3Car">
    <w:name w:val="Titre 3 Car"/>
    <w:link w:val="Titre3"/>
    <w:rPr>
      <w:rFonts w:ascii="Arial" w:eastAsia="Arial" w:hAnsi="Arial" w:cs="Arial"/>
      <w:b/>
      <w:color w:val="000000"/>
      <w:sz w:val="22"/>
    </w:rPr>
  </w:style>
  <w:style w:type="paragraph" w:styleId="TM1">
    <w:name w:val="toc 1"/>
    <w:hidden/>
    <w:uiPriority w:val="39"/>
    <w:pPr>
      <w:spacing w:after="8" w:line="253" w:lineRule="auto"/>
      <w:ind w:left="67" w:right="16" w:firstLine="120"/>
      <w:jc w:val="both"/>
    </w:pPr>
    <w:rPr>
      <w:rFonts w:ascii="Arial" w:eastAsia="Arial" w:hAnsi="Arial" w:cs="Arial"/>
      <w:color w:val="000000"/>
      <w:sz w:val="24"/>
    </w:rPr>
  </w:style>
  <w:style w:type="paragraph" w:styleId="TM2">
    <w:name w:val="toc 2"/>
    <w:hidden/>
    <w:uiPriority w:val="39"/>
    <w:pPr>
      <w:spacing w:after="5"/>
      <w:ind w:left="333" w:right="16" w:hanging="10"/>
    </w:pPr>
    <w:rPr>
      <w:rFonts w:ascii="Times New Roman" w:eastAsia="Times New Roman" w:hAnsi="Times New Roman" w:cs="Times New Roman"/>
      <w:color w:val="000000"/>
      <w:sz w:val="24"/>
    </w:rPr>
  </w:style>
  <w:style w:type="paragraph" w:styleId="TM3">
    <w:name w:val="toc 3"/>
    <w:hidden/>
    <w:uiPriority w:val="39"/>
    <w:pPr>
      <w:spacing w:after="82"/>
      <w:ind w:left="558" w:right="16" w:hanging="10"/>
    </w:pPr>
    <w:rPr>
      <w:rFonts w:ascii="Times New Roman" w:eastAsia="Times New Roman" w:hAnsi="Times New Roman" w:cs="Times New Roman"/>
      <w:color w:val="000000"/>
      <w:sz w:val="24"/>
    </w:rPr>
  </w:style>
  <w:style w:type="paragraph" w:styleId="TM4">
    <w:name w:val="toc 4"/>
    <w:hidden/>
    <w:uiPriority w:val="39"/>
    <w:pPr>
      <w:spacing w:after="4" w:line="256" w:lineRule="auto"/>
      <w:ind w:left="87" w:right="16" w:hanging="5"/>
      <w:jc w:val="both"/>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1"/>
    <w:qFormat/>
    <w:rsid w:val="000A58E2"/>
    <w:pPr>
      <w:ind w:left="720"/>
      <w:contextualSpacing/>
    </w:pPr>
  </w:style>
  <w:style w:type="character" w:styleId="Lienhypertexte">
    <w:name w:val="Hyperlink"/>
    <w:basedOn w:val="Policepardfaut"/>
    <w:uiPriority w:val="99"/>
    <w:unhideWhenUsed/>
    <w:rsid w:val="008D0E16"/>
    <w:rPr>
      <w:color w:val="0563C1" w:themeColor="hyperlink"/>
      <w:u w:val="single"/>
    </w:rPr>
  </w:style>
  <w:style w:type="character" w:styleId="Marquedecommentaire">
    <w:name w:val="annotation reference"/>
    <w:basedOn w:val="Policepardfaut"/>
    <w:uiPriority w:val="99"/>
    <w:semiHidden/>
    <w:unhideWhenUsed/>
    <w:rsid w:val="00FF735D"/>
    <w:rPr>
      <w:sz w:val="16"/>
      <w:szCs w:val="16"/>
    </w:rPr>
  </w:style>
  <w:style w:type="paragraph" w:styleId="Commentaire">
    <w:name w:val="annotation text"/>
    <w:basedOn w:val="Normal"/>
    <w:link w:val="CommentaireCar"/>
    <w:uiPriority w:val="99"/>
    <w:semiHidden/>
    <w:unhideWhenUsed/>
    <w:rsid w:val="00FF735D"/>
    <w:pPr>
      <w:spacing w:line="240" w:lineRule="auto"/>
    </w:pPr>
    <w:rPr>
      <w:sz w:val="20"/>
      <w:szCs w:val="20"/>
    </w:rPr>
  </w:style>
  <w:style w:type="character" w:customStyle="1" w:styleId="CommentaireCar">
    <w:name w:val="Commentaire Car"/>
    <w:basedOn w:val="Policepardfaut"/>
    <w:link w:val="Commentaire"/>
    <w:uiPriority w:val="99"/>
    <w:semiHidden/>
    <w:rsid w:val="00FF735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FF735D"/>
    <w:rPr>
      <w:b/>
      <w:bCs/>
    </w:rPr>
  </w:style>
  <w:style w:type="character" w:customStyle="1" w:styleId="ObjetducommentaireCar">
    <w:name w:val="Objet du commentaire Car"/>
    <w:basedOn w:val="CommentaireCar"/>
    <w:link w:val="Objetducommentaire"/>
    <w:uiPriority w:val="99"/>
    <w:semiHidden/>
    <w:rsid w:val="00FF735D"/>
    <w:rPr>
      <w:rFonts w:ascii="Calibri" w:eastAsia="Calibri" w:hAnsi="Calibri" w:cs="Calibri"/>
      <w:b/>
      <w:bCs/>
      <w:color w:val="000000"/>
      <w:sz w:val="20"/>
      <w:szCs w:val="20"/>
    </w:rPr>
  </w:style>
  <w:style w:type="paragraph" w:styleId="Textedebulles">
    <w:name w:val="Balloon Text"/>
    <w:basedOn w:val="Normal"/>
    <w:link w:val="TextedebullesCar"/>
    <w:uiPriority w:val="99"/>
    <w:semiHidden/>
    <w:unhideWhenUsed/>
    <w:rsid w:val="00FF735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735D"/>
    <w:rPr>
      <w:rFonts w:ascii="Segoe UI" w:eastAsia="Calibri" w:hAnsi="Segoe UI" w:cs="Segoe UI"/>
      <w:color w:val="000000"/>
      <w:sz w:val="18"/>
      <w:szCs w:val="18"/>
    </w:rPr>
  </w:style>
  <w:style w:type="character" w:customStyle="1" w:styleId="Titre5Car">
    <w:name w:val="Titre 5 Car"/>
    <w:basedOn w:val="Policepardfaut"/>
    <w:link w:val="Titre5"/>
    <w:uiPriority w:val="9"/>
    <w:semiHidden/>
    <w:rsid w:val="00E06F5B"/>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E06F5B"/>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E06F5B"/>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E06F5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E06F5B"/>
    <w:rPr>
      <w:rFonts w:asciiTheme="majorHAnsi" w:eastAsiaTheme="majorEastAsia" w:hAnsiTheme="majorHAnsi" w:cstheme="majorBidi"/>
      <w:i/>
      <w:iCs/>
      <w:color w:val="272727" w:themeColor="text1" w:themeTint="D8"/>
      <w:sz w:val="21"/>
      <w:szCs w:val="21"/>
    </w:rPr>
  </w:style>
  <w:style w:type="paragraph" w:customStyle="1" w:styleId="Style1">
    <w:name w:val="Style1"/>
    <w:basedOn w:val="Titre2"/>
    <w:rsid w:val="00E06F5B"/>
    <w:pPr>
      <w:numPr>
        <w:ilvl w:val="0"/>
        <w:numId w:val="20"/>
      </w:numPr>
    </w:pPr>
  </w:style>
  <w:style w:type="table" w:styleId="Grilledutableau">
    <w:name w:val="Table Grid"/>
    <w:basedOn w:val="TableauNormal"/>
    <w:rsid w:val="00027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743EE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Policepardfaut"/>
    <w:rsid w:val="008C7EB6"/>
    <w:rPr>
      <w:rFonts w:ascii="CIDFont+F3" w:hAnsi="CIDFont+F3" w:hint="default"/>
      <w:b w:val="0"/>
      <w:bCs w:val="0"/>
      <w:i w:val="0"/>
      <w:iCs w:val="0"/>
      <w:color w:val="000000"/>
      <w:sz w:val="22"/>
      <w:szCs w:val="22"/>
    </w:rPr>
  </w:style>
  <w:style w:type="table" w:styleId="Tableausimple3">
    <w:name w:val="Plain Table 3"/>
    <w:basedOn w:val="TableauNormal"/>
    <w:uiPriority w:val="43"/>
    <w:rsid w:val="00FC03D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7Couleur">
    <w:name w:val="Grid Table 7 Colorful"/>
    <w:basedOn w:val="TableauNormal"/>
    <w:uiPriority w:val="52"/>
    <w:rsid w:val="00FC03D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5Fonc-Accentuation2">
    <w:name w:val="Grid Table 5 Dark Accent 2"/>
    <w:basedOn w:val="TableauNormal"/>
    <w:uiPriority w:val="50"/>
    <w:rsid w:val="00FC03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FC03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En-ttedetabledesmatires">
    <w:name w:val="TOC Heading"/>
    <w:basedOn w:val="Titre1"/>
    <w:next w:val="Normal"/>
    <w:uiPriority w:val="39"/>
    <w:unhideWhenUsed/>
    <w:qFormat/>
    <w:rsid w:val="00F7414C"/>
    <w:pPr>
      <w:numPr>
        <w:numId w:val="0"/>
      </w:num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Corpsdetexte">
    <w:name w:val="Body Text"/>
    <w:basedOn w:val="Normal"/>
    <w:link w:val="CorpsdetexteCar"/>
    <w:uiPriority w:val="1"/>
    <w:qFormat/>
    <w:rsid w:val="00C60AA6"/>
    <w:pPr>
      <w:suppressAutoHyphens/>
      <w:overflowPunct w:val="0"/>
      <w:autoSpaceDE w:val="0"/>
      <w:spacing w:after="0" w:line="240" w:lineRule="auto"/>
      <w:jc w:val="both"/>
      <w:textAlignment w:val="baseline"/>
    </w:pPr>
    <w:rPr>
      <w:rFonts w:ascii="Arial" w:eastAsia="Times New Roman" w:hAnsi="Arial" w:cs="Times New Roman"/>
      <w:color w:val="auto"/>
      <w:sz w:val="24"/>
      <w:szCs w:val="20"/>
      <w:lang w:eastAsia="ar-SA"/>
    </w:rPr>
  </w:style>
  <w:style w:type="character" w:customStyle="1" w:styleId="CorpsdetexteCar">
    <w:name w:val="Corps de texte Car"/>
    <w:basedOn w:val="Policepardfaut"/>
    <w:link w:val="Corpsdetexte"/>
    <w:uiPriority w:val="1"/>
    <w:rsid w:val="00C60AA6"/>
    <w:rPr>
      <w:rFonts w:ascii="Arial" w:eastAsia="Times New Roman" w:hAnsi="Arial" w:cs="Times New Roman"/>
      <w:sz w:val="24"/>
      <w:szCs w:val="20"/>
      <w:lang w:eastAsia="ar-SA"/>
    </w:rPr>
  </w:style>
  <w:style w:type="paragraph" w:styleId="En-tte">
    <w:name w:val="header"/>
    <w:basedOn w:val="Normal"/>
    <w:link w:val="En-tteCar"/>
    <w:uiPriority w:val="99"/>
    <w:semiHidden/>
    <w:unhideWhenUsed/>
    <w:rsid w:val="00354AB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4AB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6626">
      <w:bodyDiv w:val="1"/>
      <w:marLeft w:val="0"/>
      <w:marRight w:val="0"/>
      <w:marTop w:val="0"/>
      <w:marBottom w:val="0"/>
      <w:divBdr>
        <w:top w:val="none" w:sz="0" w:space="0" w:color="auto"/>
        <w:left w:val="none" w:sz="0" w:space="0" w:color="auto"/>
        <w:bottom w:val="none" w:sz="0" w:space="0" w:color="auto"/>
        <w:right w:val="none" w:sz="0" w:space="0" w:color="auto"/>
      </w:divBdr>
    </w:div>
    <w:div w:id="525094916">
      <w:bodyDiv w:val="1"/>
      <w:marLeft w:val="0"/>
      <w:marRight w:val="0"/>
      <w:marTop w:val="0"/>
      <w:marBottom w:val="0"/>
      <w:divBdr>
        <w:top w:val="none" w:sz="0" w:space="0" w:color="auto"/>
        <w:left w:val="none" w:sz="0" w:space="0" w:color="auto"/>
        <w:bottom w:val="none" w:sz="0" w:space="0" w:color="auto"/>
        <w:right w:val="none" w:sz="0" w:space="0" w:color="auto"/>
      </w:divBdr>
    </w:div>
    <w:div w:id="1032346922">
      <w:bodyDiv w:val="1"/>
      <w:marLeft w:val="0"/>
      <w:marRight w:val="0"/>
      <w:marTop w:val="0"/>
      <w:marBottom w:val="0"/>
      <w:divBdr>
        <w:top w:val="none" w:sz="0" w:space="0" w:color="auto"/>
        <w:left w:val="none" w:sz="0" w:space="0" w:color="auto"/>
        <w:bottom w:val="none" w:sz="0" w:space="0" w:color="auto"/>
        <w:right w:val="none" w:sz="0" w:space="0" w:color="auto"/>
      </w:divBdr>
    </w:div>
    <w:div w:id="1460955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86106-7E5C-427B-8E52-6F3822DE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851</Words>
  <Characters>4685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TURPCU Fatma</dc:creator>
  <cp:keywords/>
  <cp:lastModifiedBy>MESSANT Alexandra</cp:lastModifiedBy>
  <cp:revision>27</cp:revision>
  <cp:lastPrinted>2025-04-07T12:08:00Z</cp:lastPrinted>
  <dcterms:created xsi:type="dcterms:W3CDTF">2026-02-12T08:49:00Z</dcterms:created>
  <dcterms:modified xsi:type="dcterms:W3CDTF">2026-03-11T09:28:00Z</dcterms:modified>
</cp:coreProperties>
</file>